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DC09D" w14:textId="77777777" w:rsidR="00685286" w:rsidRPr="00BD2AE1" w:rsidRDefault="00685286" w:rsidP="00F4067B">
      <w:pPr>
        <w:pStyle w:val="KeinLeerraum"/>
        <w:framePr w:wrap="auto" w:vAnchor="margin" w:yAlign="inline"/>
        <w:rPr>
          <w:rFonts w:ascii="Arial" w:hAnsi="Arial" w:cs="Arial"/>
        </w:rPr>
      </w:pPr>
    </w:p>
    <w:p w14:paraId="3AF847BA" w14:textId="77777777" w:rsidR="00B10889" w:rsidRPr="00BD2AE1" w:rsidRDefault="00B10889" w:rsidP="00F4067B">
      <w:pPr>
        <w:pStyle w:val="KeinLeerraum"/>
        <w:framePr w:wrap="auto" w:vAnchor="margin" w:yAlign="inline"/>
        <w:rPr>
          <w:rFonts w:ascii="Arial" w:hAnsi="Arial" w:cs="Arial"/>
        </w:rPr>
      </w:pPr>
    </w:p>
    <w:p w14:paraId="135FFF5D" w14:textId="77777777" w:rsidR="00B10889" w:rsidRPr="00BD2AE1" w:rsidRDefault="00B10889" w:rsidP="00F4067B">
      <w:pPr>
        <w:pStyle w:val="KeinLeerraum"/>
        <w:framePr w:wrap="auto" w:vAnchor="margin" w:yAlign="inline"/>
        <w:rPr>
          <w:rFonts w:ascii="Arial" w:hAnsi="Arial" w:cs="Arial"/>
        </w:rPr>
      </w:pPr>
    </w:p>
    <w:p w14:paraId="2DA89085" w14:textId="7717EB53" w:rsidR="00123ADF" w:rsidRPr="00BD2AE1" w:rsidRDefault="00EE0B78" w:rsidP="00123ADF">
      <w:pPr>
        <w:spacing w:after="0"/>
        <w:rPr>
          <w:rFonts w:ascii="Arial" w:hAnsi="Arial" w:cs="Arial"/>
          <w:b/>
          <w:i/>
          <w:spacing w:val="300"/>
          <w:u w:val="single"/>
        </w:rPr>
      </w:pPr>
      <w:r>
        <w:rPr>
          <w:rFonts w:ascii="Arial" w:hAnsi="Arial" w:cs="Arial"/>
        </w:rPr>
        <w:t>Finanz- und Kirchendirektion</w:t>
      </w:r>
      <w:r w:rsidR="00123ADF" w:rsidRPr="00BD2AE1">
        <w:rPr>
          <w:rFonts w:ascii="Arial" w:hAnsi="Arial" w:cs="Arial"/>
        </w:rPr>
        <w:tab/>
      </w:r>
    </w:p>
    <w:p w14:paraId="679D2FDB" w14:textId="545A6D21" w:rsidR="00FD3653" w:rsidRPr="00BD2AE1" w:rsidRDefault="00EE0B78" w:rsidP="00F4067B">
      <w:pPr>
        <w:pStyle w:val="KeinLeerraum"/>
        <w:framePr w:wrap="auto" w:vAnchor="margin" w:yAlign="inline"/>
        <w:rPr>
          <w:rFonts w:ascii="Arial" w:hAnsi="Arial" w:cs="Arial"/>
        </w:rPr>
      </w:pPr>
      <w:r>
        <w:rPr>
          <w:rFonts w:ascii="Arial" w:hAnsi="Arial" w:cs="Arial"/>
        </w:rPr>
        <w:t>Rheinstrasse 33b</w:t>
      </w:r>
    </w:p>
    <w:p w14:paraId="26610426" w14:textId="49133FEB" w:rsidR="00F4067B" w:rsidRDefault="00FD3653" w:rsidP="00F4067B">
      <w:pPr>
        <w:pStyle w:val="KeinLeerraum"/>
        <w:framePr w:wrap="auto" w:vAnchor="margin" w:yAlign="inline"/>
        <w:rPr>
          <w:rFonts w:ascii="Arial" w:hAnsi="Arial" w:cs="Arial"/>
        </w:rPr>
      </w:pPr>
      <w:r w:rsidRPr="00BD2AE1">
        <w:rPr>
          <w:rFonts w:ascii="Arial" w:hAnsi="Arial" w:cs="Arial"/>
        </w:rPr>
        <w:t>4410 Liestal</w:t>
      </w:r>
      <w:r w:rsidR="00587885" w:rsidRPr="00BD2AE1">
        <w:rPr>
          <w:rFonts w:ascii="Arial" w:hAnsi="Arial" w:cs="Arial"/>
        </w:rPr>
        <w:t xml:space="preserve"> </w:t>
      </w:r>
    </w:p>
    <w:p w14:paraId="640D3865" w14:textId="77777777" w:rsidR="00EE0B78" w:rsidRPr="00BD2AE1" w:rsidRDefault="00EE0B78" w:rsidP="00F4067B">
      <w:pPr>
        <w:pStyle w:val="KeinLeerraum"/>
        <w:framePr w:wrap="auto" w:vAnchor="margin" w:yAlign="inline"/>
        <w:rPr>
          <w:rFonts w:ascii="Arial" w:hAnsi="Arial" w:cs="Arial"/>
        </w:rPr>
      </w:pPr>
    </w:p>
    <w:p w14:paraId="72E8E677" w14:textId="65BE0B78" w:rsidR="00F4067B" w:rsidRPr="006248C8" w:rsidRDefault="00EE0B78" w:rsidP="00F4067B">
      <w:pPr>
        <w:pStyle w:val="KeinLeerraum"/>
        <w:framePr w:wrap="auto" w:vAnchor="margin" w:yAlign="inline"/>
        <w:rPr>
          <w:rFonts w:ascii="Arial" w:hAnsi="Arial" w:cs="Arial"/>
          <w:color w:val="17365D" w:themeColor="text2" w:themeShade="BF"/>
        </w:rPr>
      </w:pPr>
      <w:r w:rsidRPr="006248C8">
        <w:rPr>
          <w:rFonts w:ascii="Arial" w:hAnsi="Arial" w:cs="Arial"/>
          <w:color w:val="17365D" w:themeColor="text2" w:themeShade="BF"/>
        </w:rPr>
        <w:t>digital eingereicht</w:t>
      </w:r>
    </w:p>
    <w:p w14:paraId="6BDE5A10" w14:textId="77777777" w:rsidR="00F4067B" w:rsidRPr="00BD2AE1" w:rsidRDefault="00F4067B" w:rsidP="00F4067B">
      <w:pPr>
        <w:pStyle w:val="KeinLeerraum"/>
        <w:framePr w:wrap="auto" w:vAnchor="margin" w:yAlign="inline"/>
        <w:rPr>
          <w:rFonts w:ascii="Arial" w:hAnsi="Arial" w:cs="Arial"/>
        </w:rPr>
      </w:pPr>
    </w:p>
    <w:p w14:paraId="4C6D7A25" w14:textId="77777777" w:rsidR="00BB6421" w:rsidRPr="00BD2AE1" w:rsidRDefault="00BB6421" w:rsidP="00F4067B">
      <w:pPr>
        <w:pStyle w:val="KeinLeerraum"/>
        <w:framePr w:wrap="auto" w:vAnchor="margin" w:yAlign="inline"/>
        <w:rPr>
          <w:rFonts w:ascii="Arial" w:hAnsi="Arial" w:cs="Arial"/>
        </w:rPr>
      </w:pPr>
    </w:p>
    <w:p w14:paraId="05F38088" w14:textId="77777777" w:rsidR="00BB6421" w:rsidRPr="00BD2AE1" w:rsidRDefault="00BB6421" w:rsidP="00F4067B">
      <w:pPr>
        <w:pStyle w:val="KeinLeerraum"/>
        <w:framePr w:wrap="auto" w:vAnchor="margin" w:yAlign="inline"/>
        <w:rPr>
          <w:rFonts w:ascii="Arial" w:hAnsi="Arial" w:cs="Arial"/>
        </w:rPr>
      </w:pPr>
    </w:p>
    <w:p w14:paraId="4C321B50" w14:textId="1EF3B1AA" w:rsidR="00F4067B" w:rsidRPr="00BD2AE1" w:rsidRDefault="00123ADF" w:rsidP="00F4067B">
      <w:pPr>
        <w:pStyle w:val="KeinLeerraum"/>
        <w:framePr w:wrap="auto" w:vAnchor="margin" w:yAlign="inline"/>
        <w:rPr>
          <w:rFonts w:ascii="Arial" w:hAnsi="Arial" w:cs="Arial"/>
        </w:rPr>
      </w:pPr>
      <w:r w:rsidRPr="00BD2AE1">
        <w:rPr>
          <w:rFonts w:ascii="Arial" w:hAnsi="Arial" w:cs="Arial"/>
        </w:rPr>
        <w:t>18</w:t>
      </w:r>
      <w:r w:rsidR="00A83D23" w:rsidRPr="00BD2AE1">
        <w:rPr>
          <w:rFonts w:ascii="Arial" w:hAnsi="Arial" w:cs="Arial"/>
        </w:rPr>
        <w:t xml:space="preserve">. </w:t>
      </w:r>
      <w:r w:rsidRPr="00BD2AE1">
        <w:rPr>
          <w:rFonts w:ascii="Arial" w:hAnsi="Arial" w:cs="Arial"/>
        </w:rPr>
        <w:t>Dezember</w:t>
      </w:r>
      <w:r w:rsidR="00A83D23" w:rsidRPr="00BD2AE1">
        <w:rPr>
          <w:rFonts w:ascii="Arial" w:hAnsi="Arial" w:cs="Arial"/>
        </w:rPr>
        <w:t xml:space="preserve"> 2023</w:t>
      </w:r>
    </w:p>
    <w:p w14:paraId="394E9D83" w14:textId="77777777" w:rsidR="00F4067B" w:rsidRPr="00BD2AE1" w:rsidRDefault="00F4067B" w:rsidP="00F4067B">
      <w:pPr>
        <w:pStyle w:val="KeinLeerraum"/>
        <w:framePr w:wrap="auto" w:vAnchor="margin" w:yAlign="inline"/>
        <w:rPr>
          <w:rFonts w:ascii="Arial" w:hAnsi="Arial" w:cs="Arial"/>
        </w:rPr>
      </w:pPr>
    </w:p>
    <w:p w14:paraId="17FD6F14" w14:textId="77777777" w:rsidR="00F4067B" w:rsidRPr="00BD2AE1" w:rsidRDefault="00F4067B" w:rsidP="00F4067B">
      <w:pPr>
        <w:pStyle w:val="KeinLeerraum"/>
        <w:framePr w:wrap="auto" w:vAnchor="margin" w:yAlign="inline"/>
        <w:rPr>
          <w:rFonts w:ascii="Arial" w:hAnsi="Arial" w:cs="Arial"/>
        </w:rPr>
      </w:pPr>
    </w:p>
    <w:p w14:paraId="650942BF" w14:textId="0D6F87E4" w:rsidR="002052A0" w:rsidRPr="00BD2AE1" w:rsidRDefault="00685286" w:rsidP="00F4067B">
      <w:pPr>
        <w:pStyle w:val="berschrift1"/>
        <w:rPr>
          <w:rFonts w:ascii="Arial" w:hAnsi="Arial" w:cs="Arial"/>
          <w:sz w:val="24"/>
          <w:szCs w:val="24"/>
          <w:u w:val="none"/>
        </w:rPr>
      </w:pPr>
      <w:r w:rsidRPr="00BD2AE1">
        <w:rPr>
          <w:rFonts w:ascii="Arial" w:hAnsi="Arial" w:cs="Arial"/>
          <w:sz w:val="24"/>
          <w:szCs w:val="24"/>
          <w:u w:val="none"/>
        </w:rPr>
        <w:t>S</w:t>
      </w:r>
      <w:r w:rsidR="00F4067B" w:rsidRPr="00BD2AE1">
        <w:rPr>
          <w:rFonts w:ascii="Arial" w:hAnsi="Arial" w:cs="Arial"/>
          <w:sz w:val="24"/>
          <w:szCs w:val="24"/>
          <w:u w:val="none"/>
        </w:rPr>
        <w:t xml:space="preserve">tellungnahme </w:t>
      </w:r>
      <w:r w:rsidR="001C5AD0" w:rsidRPr="00BD2AE1">
        <w:rPr>
          <w:rFonts w:ascii="Arial" w:hAnsi="Arial" w:cs="Arial"/>
          <w:sz w:val="24"/>
          <w:szCs w:val="24"/>
          <w:u w:val="none"/>
        </w:rPr>
        <w:t xml:space="preserve">zur </w:t>
      </w:r>
      <w:r w:rsidR="002A5A42">
        <w:rPr>
          <w:rFonts w:ascii="Arial" w:hAnsi="Arial" w:cs="Arial"/>
          <w:sz w:val="24"/>
          <w:szCs w:val="24"/>
          <w:u w:val="none"/>
        </w:rPr>
        <w:t>Teilrevision des Finanzausgleichsgesetzes</w:t>
      </w:r>
    </w:p>
    <w:p w14:paraId="0654DA68" w14:textId="2F2FCD72" w:rsidR="00F4067B" w:rsidRPr="00BD2AE1" w:rsidRDefault="00F4067B" w:rsidP="00CC7FCD">
      <w:pPr>
        <w:rPr>
          <w:rFonts w:ascii="Arial" w:hAnsi="Arial" w:cs="Arial"/>
          <w:lang w:eastAsia="de-CH"/>
        </w:rPr>
      </w:pPr>
      <w:r w:rsidRPr="00BD2AE1">
        <w:rPr>
          <w:rFonts w:ascii="Arial" w:hAnsi="Arial" w:cs="Arial"/>
          <w:lang w:eastAsia="de-CH"/>
        </w:rPr>
        <w:t>Sehr geehrte Damen und Herren</w:t>
      </w:r>
    </w:p>
    <w:p w14:paraId="3F25467A" w14:textId="0DE7C065" w:rsidR="00BD2AE1" w:rsidRPr="00BD2AE1" w:rsidRDefault="00BD2AE1" w:rsidP="00F05A7B">
      <w:pPr>
        <w:spacing w:before="120" w:after="0"/>
        <w:rPr>
          <w:rFonts w:ascii="Arial" w:hAnsi="Arial" w:cs="Arial"/>
          <w:lang w:val="de-DE"/>
        </w:rPr>
      </w:pPr>
      <w:r>
        <w:rPr>
          <w:rFonts w:ascii="Arial" w:hAnsi="Arial" w:cs="Arial"/>
          <w:lang w:val="de-DE"/>
        </w:rPr>
        <w:t>Wir danken Ihnen</w:t>
      </w:r>
      <w:r w:rsidR="002A5A42">
        <w:rPr>
          <w:rFonts w:ascii="Arial" w:hAnsi="Arial" w:cs="Arial"/>
          <w:lang w:val="de-DE"/>
        </w:rPr>
        <w:t xml:space="preserve"> für die Einladung, zur </w:t>
      </w:r>
      <w:r w:rsidR="00426433" w:rsidRPr="00E95B48">
        <w:rPr>
          <w:rFonts w:ascii="Arial" w:hAnsi="Arial" w:cs="Arial"/>
        </w:rPr>
        <w:t>«</w:t>
      </w:r>
      <w:r w:rsidR="002A5A42">
        <w:rPr>
          <w:rFonts w:ascii="Arial" w:hAnsi="Arial" w:cs="Arial"/>
          <w:lang w:val="de-DE"/>
        </w:rPr>
        <w:t>Teilrevision des Finanzausgleichsgesetzes</w:t>
      </w:r>
      <w:r w:rsidR="00D33E69">
        <w:rPr>
          <w:rFonts w:ascii="Arial" w:hAnsi="Arial" w:cs="Arial"/>
        </w:rPr>
        <w:t>»</w:t>
      </w:r>
      <w:r w:rsidR="002A5A42">
        <w:rPr>
          <w:rFonts w:ascii="Arial" w:hAnsi="Arial" w:cs="Arial"/>
          <w:lang w:val="de-DE"/>
        </w:rPr>
        <w:t xml:space="preserve"> Stellung nehmen zu können.</w:t>
      </w:r>
    </w:p>
    <w:p w14:paraId="62065B5E" w14:textId="77777777" w:rsidR="00CC7FCD" w:rsidRPr="00CC7FCD" w:rsidRDefault="00CC7FCD" w:rsidP="00977CFF">
      <w:pPr>
        <w:spacing w:before="360"/>
        <w:rPr>
          <w:rFonts w:ascii="Arial" w:hAnsi="Arial" w:cs="Arial"/>
          <w:b/>
          <w:bCs/>
          <w:lang w:val="de-DE"/>
        </w:rPr>
      </w:pPr>
      <w:r w:rsidRPr="00CC7FCD">
        <w:rPr>
          <w:rFonts w:ascii="Arial" w:hAnsi="Arial" w:cs="Arial"/>
          <w:b/>
          <w:bCs/>
          <w:lang w:val="de-DE"/>
        </w:rPr>
        <w:t>Thema an der Tagsatzung vom 11. November 2023</w:t>
      </w:r>
    </w:p>
    <w:p w14:paraId="140D8AEB" w14:textId="56EE9811" w:rsidR="00BD2AE1" w:rsidRPr="00BD2AE1" w:rsidRDefault="00BD2AE1" w:rsidP="00BD2AE1">
      <w:pPr>
        <w:rPr>
          <w:rFonts w:ascii="Arial" w:hAnsi="Arial" w:cs="Arial"/>
          <w:lang w:val="de-DE"/>
        </w:rPr>
      </w:pPr>
      <w:r w:rsidRPr="00BD2AE1">
        <w:rPr>
          <w:rFonts w:ascii="Arial" w:hAnsi="Arial" w:cs="Arial"/>
          <w:lang w:val="de-DE"/>
        </w:rPr>
        <w:t xml:space="preserve">Es liegt in der Natur des horizontalen Finanzausgleichs, dass die Sichtweisen von Geber- und Empfängergemeinden divergieren. </w:t>
      </w:r>
      <w:r w:rsidR="00870733">
        <w:rPr>
          <w:rFonts w:ascii="Arial" w:hAnsi="Arial" w:cs="Arial"/>
          <w:lang w:val="de-DE"/>
        </w:rPr>
        <w:t>Dessen ungeachtet</w:t>
      </w:r>
      <w:r w:rsidR="00870733" w:rsidRPr="00BD2AE1">
        <w:rPr>
          <w:rFonts w:ascii="Arial" w:hAnsi="Arial" w:cs="Arial"/>
          <w:lang w:val="de-DE"/>
        </w:rPr>
        <w:t xml:space="preserve"> </w:t>
      </w:r>
      <w:r w:rsidRPr="00BD2AE1">
        <w:rPr>
          <w:rFonts w:ascii="Arial" w:hAnsi="Arial" w:cs="Arial"/>
          <w:lang w:val="de-DE"/>
        </w:rPr>
        <w:t>hat der VBLG am 11. November seine zweite Tagsatzung (Zusammenkunft aller Gemeindepräsidien) im Jahr 2023 zu diesem Thema abgehalten, um die Grundlage für eine Stellungnahme im Sinne aller Gemeinden legen zu können. Die Tagsatzung hat beschlossen, im Nachgang für die Formulierung der Vernehmlassung eine Gruppe mit Vertreter</w:t>
      </w:r>
      <w:r w:rsidR="00D33E69">
        <w:rPr>
          <w:rFonts w:ascii="Arial" w:hAnsi="Arial" w:cs="Arial"/>
          <w:lang w:val="de-DE"/>
        </w:rPr>
        <w:t>i</w:t>
      </w:r>
      <w:r w:rsidRPr="00BD2AE1">
        <w:rPr>
          <w:rFonts w:ascii="Arial" w:hAnsi="Arial" w:cs="Arial"/>
          <w:lang w:val="de-DE"/>
        </w:rPr>
        <w:t xml:space="preserve">nnen </w:t>
      </w:r>
      <w:r w:rsidR="00D33E69">
        <w:rPr>
          <w:rFonts w:ascii="Arial" w:hAnsi="Arial" w:cs="Arial"/>
          <w:lang w:val="de-DE"/>
        </w:rPr>
        <w:t xml:space="preserve">und Vertretern </w:t>
      </w:r>
      <w:r w:rsidRPr="00BD2AE1">
        <w:rPr>
          <w:rFonts w:ascii="Arial" w:hAnsi="Arial" w:cs="Arial"/>
          <w:lang w:val="de-DE"/>
        </w:rPr>
        <w:t>von Geber- und Empfängergemeinden einzusetzen. Diese hat am 20. November getagt.</w:t>
      </w:r>
    </w:p>
    <w:p w14:paraId="7C786BC6" w14:textId="77777777" w:rsidR="00CC7FCD" w:rsidRPr="00CC7FCD" w:rsidRDefault="00CC7FCD" w:rsidP="00977CFF">
      <w:pPr>
        <w:spacing w:before="360"/>
        <w:rPr>
          <w:rFonts w:ascii="Arial" w:hAnsi="Arial" w:cs="Arial"/>
          <w:b/>
          <w:bCs/>
          <w:lang w:val="de-DE"/>
        </w:rPr>
      </w:pPr>
      <w:r w:rsidRPr="00CC7FCD">
        <w:rPr>
          <w:rFonts w:ascii="Arial" w:hAnsi="Arial" w:cs="Arial"/>
          <w:b/>
          <w:bCs/>
          <w:lang w:val="de-DE"/>
        </w:rPr>
        <w:t>Einschätzung der Gemeinden</w:t>
      </w:r>
    </w:p>
    <w:p w14:paraId="4C3F0DB8" w14:textId="0DA87B4E" w:rsidR="00BD2AE1" w:rsidRPr="00BD2AE1" w:rsidRDefault="00BD2AE1" w:rsidP="00BD2AE1">
      <w:pPr>
        <w:rPr>
          <w:rFonts w:ascii="Arial" w:hAnsi="Arial" w:cs="Arial"/>
          <w:lang w:val="de-DE"/>
        </w:rPr>
      </w:pPr>
      <w:r w:rsidRPr="00BD2AE1">
        <w:rPr>
          <w:rFonts w:ascii="Arial" w:hAnsi="Arial" w:cs="Arial"/>
          <w:lang w:val="de-DE"/>
        </w:rPr>
        <w:t xml:space="preserve">Wenn die Vorlage </w:t>
      </w:r>
      <w:r w:rsidR="0004143E">
        <w:rPr>
          <w:rFonts w:ascii="Arial" w:hAnsi="Arial" w:cs="Arial"/>
          <w:lang w:val="de-DE"/>
        </w:rPr>
        <w:t xml:space="preserve">– wie </w:t>
      </w:r>
      <w:r w:rsidRPr="00BD2AE1">
        <w:rPr>
          <w:rFonts w:ascii="Arial" w:hAnsi="Arial" w:cs="Arial"/>
          <w:lang w:val="de-DE"/>
        </w:rPr>
        <w:t xml:space="preserve">in die Vernehmlassung gegeben </w:t>
      </w:r>
      <w:r w:rsidR="0004143E">
        <w:rPr>
          <w:rFonts w:ascii="Arial" w:hAnsi="Arial" w:cs="Arial"/>
          <w:lang w:val="de-DE"/>
        </w:rPr>
        <w:t xml:space="preserve">– umgesetzt </w:t>
      </w:r>
      <w:r w:rsidRPr="00BD2AE1">
        <w:rPr>
          <w:rFonts w:ascii="Arial" w:hAnsi="Arial" w:cs="Arial"/>
          <w:lang w:val="de-DE"/>
        </w:rPr>
        <w:t xml:space="preserve">würde, zahlten die Gebergemeinden nach 10 Jahren in der Summe rund CHF 8 Mio. weniger ein. Umgekehrt würden die Empfängergemeinden rund CHF 8 Mio. weniger beziehen. Für einige Empfängergemeinden führt dies zu einer Finanzsituation, die sie kaum mehr stemmen werden können. Auf Druck der Gemeinden wurde deshalb bereits in der vorliegenden Revision der Nachvollzug der Teuerungsentwicklung beim Lastenausgleich eingebaut. </w:t>
      </w:r>
      <w:r w:rsidR="001F1DAF" w:rsidRPr="00BD2AE1">
        <w:rPr>
          <w:rFonts w:ascii="Arial" w:hAnsi="Arial" w:cs="Arial"/>
          <w:lang w:val="de-DE"/>
        </w:rPr>
        <w:t>Die</w:t>
      </w:r>
      <w:r w:rsidR="001F1DAF">
        <w:rPr>
          <w:rFonts w:ascii="Arial" w:hAnsi="Arial" w:cs="Arial"/>
          <w:lang w:val="de-DE"/>
        </w:rPr>
        <w:t xml:space="preserve"> überfällige Korrektur des</w:t>
      </w:r>
      <w:r w:rsidR="001F1DAF" w:rsidRPr="00BD2AE1">
        <w:rPr>
          <w:rFonts w:ascii="Arial" w:hAnsi="Arial" w:cs="Arial"/>
          <w:lang w:val="de-DE"/>
        </w:rPr>
        <w:t xml:space="preserve"> </w:t>
      </w:r>
      <w:r w:rsidR="001F1DAF">
        <w:rPr>
          <w:rFonts w:ascii="Arial" w:hAnsi="Arial" w:cs="Arial"/>
          <w:lang w:val="de-DE"/>
        </w:rPr>
        <w:t>methodischen Fehlers beim Lastenausgleich ist jedoch unvollständig. Ein ähnlicher Anpassungsbedarf besteht auch bei den Kompensationszahlungen.</w:t>
      </w:r>
    </w:p>
    <w:p w14:paraId="3EE82A9C" w14:textId="03905DFA" w:rsidR="0075315B" w:rsidRPr="0075315B" w:rsidRDefault="0075315B" w:rsidP="00977CFF">
      <w:pPr>
        <w:spacing w:before="360"/>
        <w:rPr>
          <w:rFonts w:ascii="Arial" w:hAnsi="Arial" w:cs="Arial"/>
          <w:b/>
          <w:bCs/>
          <w:lang w:val="de-DE"/>
        </w:rPr>
      </w:pPr>
      <w:r w:rsidRPr="0075315B">
        <w:rPr>
          <w:rFonts w:ascii="Arial" w:hAnsi="Arial" w:cs="Arial"/>
          <w:b/>
          <w:bCs/>
          <w:lang w:val="de-DE"/>
        </w:rPr>
        <w:t xml:space="preserve">Korrektur </w:t>
      </w:r>
      <w:r w:rsidR="00977CFF">
        <w:rPr>
          <w:rFonts w:ascii="Arial" w:hAnsi="Arial" w:cs="Arial"/>
          <w:b/>
          <w:bCs/>
          <w:lang w:val="de-DE"/>
        </w:rPr>
        <w:t>der fehlenden Kostenentwicklung bei</w:t>
      </w:r>
      <w:r w:rsidR="00E629CA">
        <w:rPr>
          <w:rFonts w:ascii="Arial" w:hAnsi="Arial" w:cs="Arial"/>
          <w:b/>
          <w:bCs/>
          <w:lang w:val="de-DE"/>
        </w:rPr>
        <w:t xml:space="preserve"> </w:t>
      </w:r>
      <w:r w:rsidR="00977CFF">
        <w:rPr>
          <w:rFonts w:ascii="Arial" w:hAnsi="Arial" w:cs="Arial"/>
          <w:b/>
          <w:bCs/>
          <w:lang w:val="de-DE"/>
        </w:rPr>
        <w:t xml:space="preserve">den Kompensationen </w:t>
      </w:r>
    </w:p>
    <w:p w14:paraId="4D3C842D" w14:textId="77777777" w:rsidR="00CF14EA" w:rsidRDefault="002F3688" w:rsidP="00BD2AE1">
      <w:pPr>
        <w:rPr>
          <w:rFonts w:ascii="Arial" w:hAnsi="Arial" w:cs="Arial"/>
          <w:color w:val="333333"/>
          <w:shd w:val="clear" w:color="auto" w:fill="FFFFFF"/>
        </w:rPr>
      </w:pPr>
      <w:r>
        <w:rPr>
          <w:rFonts w:ascii="Arial" w:hAnsi="Arial" w:cs="Arial"/>
          <w:lang w:val="de-DE"/>
        </w:rPr>
        <w:t>Wir sind</w:t>
      </w:r>
      <w:r w:rsidR="00BD2AE1" w:rsidRPr="00C007BC">
        <w:rPr>
          <w:rFonts w:ascii="Arial" w:hAnsi="Arial" w:cs="Arial"/>
          <w:lang w:val="de-DE"/>
        </w:rPr>
        <w:t xml:space="preserve"> zum Schluss gekommen, dass eine rasche Umsetzung der vorliegenden Revision nur dann möglich ist</w:t>
      </w:r>
      <w:r w:rsidR="00EF7316">
        <w:rPr>
          <w:rFonts w:ascii="Arial" w:hAnsi="Arial" w:cs="Arial"/>
          <w:lang w:val="de-DE"/>
        </w:rPr>
        <w:t xml:space="preserve"> und von den Gemeinden mitgetragen wird,</w:t>
      </w:r>
      <w:r w:rsidR="00BD2AE1" w:rsidRPr="00C007BC">
        <w:rPr>
          <w:rFonts w:ascii="Arial" w:hAnsi="Arial" w:cs="Arial"/>
          <w:lang w:val="de-DE"/>
        </w:rPr>
        <w:t xml:space="preserve"> wenn der Regierungsrat gleichzeitig </w:t>
      </w:r>
      <w:r w:rsidR="001362D0">
        <w:rPr>
          <w:rFonts w:ascii="Arial" w:hAnsi="Arial" w:cs="Arial"/>
          <w:lang w:val="de-DE"/>
        </w:rPr>
        <w:t>auch eine Korrektur bei den Kompensationszahlungen</w:t>
      </w:r>
      <w:r w:rsidR="00BD2AE1" w:rsidRPr="00C007BC">
        <w:rPr>
          <w:rFonts w:ascii="Arial" w:hAnsi="Arial" w:cs="Arial"/>
          <w:lang w:val="de-DE"/>
        </w:rPr>
        <w:t xml:space="preserve"> vornimmt. In </w:t>
      </w:r>
      <w:r w:rsidR="00687E0D">
        <w:rPr>
          <w:rFonts w:ascii="Arial" w:hAnsi="Arial" w:cs="Arial"/>
          <w:lang w:val="de-DE"/>
        </w:rPr>
        <w:t xml:space="preserve">den </w:t>
      </w:r>
      <w:r w:rsidR="005A254A">
        <w:rPr>
          <w:rFonts w:ascii="Arial" w:hAnsi="Arial" w:cs="Arial"/>
          <w:lang w:val="de-DE"/>
        </w:rPr>
        <w:t>§§</w:t>
      </w:r>
      <w:r w:rsidR="005A254A" w:rsidRPr="00C007BC">
        <w:rPr>
          <w:rFonts w:ascii="Arial" w:hAnsi="Arial" w:cs="Arial"/>
          <w:lang w:val="de-DE"/>
        </w:rPr>
        <w:t xml:space="preserve"> </w:t>
      </w:r>
      <w:r w:rsidR="00BD2AE1" w:rsidRPr="00C007BC">
        <w:rPr>
          <w:rFonts w:ascii="Arial" w:hAnsi="Arial" w:cs="Arial"/>
          <w:lang w:val="de-DE"/>
        </w:rPr>
        <w:t xml:space="preserve">15b und 15c </w:t>
      </w:r>
      <w:r w:rsidR="005A254A">
        <w:rPr>
          <w:rFonts w:ascii="Arial" w:hAnsi="Arial" w:cs="Arial"/>
          <w:lang w:val="de-DE"/>
        </w:rPr>
        <w:t xml:space="preserve">des Finanzausgleichsgesetzes (FAG, SGS 185) </w:t>
      </w:r>
      <w:r w:rsidR="00BD2AE1" w:rsidRPr="00C007BC">
        <w:rPr>
          <w:rFonts w:ascii="Arial" w:hAnsi="Arial" w:cs="Arial"/>
          <w:lang w:val="de-DE"/>
        </w:rPr>
        <w:t xml:space="preserve">sind die Kompensationsleistungen des Kantons an die Gemeinden im Zusammenhang mit der </w:t>
      </w:r>
      <w:r w:rsidR="00BD2AE1" w:rsidRPr="00C007BC">
        <w:rPr>
          <w:rFonts w:ascii="Arial" w:hAnsi="Arial" w:cs="Arial"/>
          <w:color w:val="333333"/>
          <w:shd w:val="clear" w:color="auto" w:fill="FFFFFF"/>
        </w:rPr>
        <w:t>Aufgabenverschiebung «</w:t>
      </w:r>
      <w:r w:rsidR="00BD2AE1" w:rsidRPr="0075315B">
        <w:rPr>
          <w:rFonts w:ascii="Arial" w:hAnsi="Arial" w:cs="Arial"/>
          <w:b/>
          <w:bCs/>
          <w:color w:val="333333"/>
          <w:shd w:val="clear" w:color="auto" w:fill="FFFFFF"/>
        </w:rPr>
        <w:t>6.</w:t>
      </w:r>
      <w:r w:rsidR="00687E0D" w:rsidRPr="0075315B">
        <w:rPr>
          <w:rFonts w:ascii="Arial" w:hAnsi="Arial" w:cs="Arial"/>
          <w:b/>
          <w:bCs/>
          <w:color w:val="333333"/>
          <w:shd w:val="clear" w:color="auto" w:fill="FFFFFF"/>
        </w:rPr>
        <w:t xml:space="preserve"> </w:t>
      </w:r>
      <w:r w:rsidR="00BD2AE1" w:rsidRPr="0075315B">
        <w:rPr>
          <w:rFonts w:ascii="Arial" w:hAnsi="Arial" w:cs="Arial"/>
          <w:b/>
          <w:bCs/>
          <w:color w:val="333333"/>
          <w:shd w:val="clear" w:color="auto" w:fill="FFFFFF"/>
        </w:rPr>
        <w:t>Primarschuljahr</w:t>
      </w:r>
      <w:r w:rsidR="00BD2AE1" w:rsidRPr="00C007BC">
        <w:rPr>
          <w:rFonts w:ascii="Arial" w:hAnsi="Arial" w:cs="Arial"/>
          <w:color w:val="333333"/>
          <w:shd w:val="clear" w:color="auto" w:fill="FFFFFF"/>
        </w:rPr>
        <w:t>»</w:t>
      </w:r>
      <w:r w:rsidR="00687E0D">
        <w:rPr>
          <w:rFonts w:ascii="Arial" w:hAnsi="Arial" w:cs="Arial"/>
          <w:color w:val="333333"/>
          <w:shd w:val="clear" w:color="auto" w:fill="FFFFFF"/>
        </w:rPr>
        <w:t xml:space="preserve"> </w:t>
      </w:r>
      <w:r w:rsidR="00BD2AE1" w:rsidRPr="00C007BC">
        <w:rPr>
          <w:rFonts w:ascii="Arial" w:hAnsi="Arial" w:cs="Arial"/>
          <w:color w:val="333333"/>
          <w:shd w:val="clear" w:color="auto" w:fill="FFFFFF"/>
        </w:rPr>
        <w:t>und der «</w:t>
      </w:r>
      <w:r w:rsidR="00BD2AE1" w:rsidRPr="0075315B">
        <w:rPr>
          <w:rFonts w:ascii="Arial" w:hAnsi="Arial" w:cs="Arial"/>
          <w:b/>
          <w:bCs/>
          <w:color w:val="333333"/>
          <w:shd w:val="clear" w:color="auto" w:fill="FFFFFF"/>
        </w:rPr>
        <w:t>EL-AHV/EL-IV</w:t>
      </w:r>
      <w:r w:rsidR="00BD2AE1" w:rsidRPr="00C007BC">
        <w:rPr>
          <w:rFonts w:ascii="Arial" w:hAnsi="Arial" w:cs="Arial"/>
          <w:color w:val="333333"/>
          <w:shd w:val="clear" w:color="auto" w:fill="FFFFFF"/>
        </w:rPr>
        <w:t xml:space="preserve">» in exakten, sich über die Jahre nicht veränderten Beträgen festgeschrieben. Seit 2015 haben die Kosten in diesen beiden Bereichen aber stark zugenommen. </w:t>
      </w:r>
    </w:p>
    <w:p w14:paraId="2A99BE01" w14:textId="77777777" w:rsidR="00CF14EA" w:rsidRDefault="00CF14EA">
      <w:pPr>
        <w:ind w:left="284" w:hanging="284"/>
        <w:rPr>
          <w:rFonts w:ascii="Arial" w:hAnsi="Arial" w:cs="Arial"/>
          <w:color w:val="333333"/>
          <w:shd w:val="clear" w:color="auto" w:fill="FFFFFF"/>
        </w:rPr>
      </w:pPr>
      <w:r>
        <w:rPr>
          <w:rFonts w:ascii="Arial" w:hAnsi="Arial" w:cs="Arial"/>
          <w:color w:val="333333"/>
          <w:shd w:val="clear" w:color="auto" w:fill="FFFFFF"/>
        </w:rPr>
        <w:br w:type="page"/>
      </w:r>
    </w:p>
    <w:p w14:paraId="160C9B58" w14:textId="25A79F5F" w:rsidR="0075315B" w:rsidRDefault="00BD2AE1" w:rsidP="00BD2AE1">
      <w:pPr>
        <w:rPr>
          <w:rFonts w:ascii="Arial" w:hAnsi="Arial" w:cs="Arial"/>
          <w:color w:val="333333"/>
          <w:shd w:val="clear" w:color="auto" w:fill="FFFFFF"/>
        </w:rPr>
      </w:pPr>
      <w:r w:rsidRPr="00C007BC">
        <w:rPr>
          <w:rFonts w:ascii="Arial" w:hAnsi="Arial" w:cs="Arial"/>
          <w:color w:val="333333"/>
          <w:shd w:val="clear" w:color="auto" w:fill="FFFFFF"/>
        </w:rPr>
        <w:lastRenderedPageBreak/>
        <w:t xml:space="preserve">Die Gemeinden haben </w:t>
      </w:r>
      <w:r w:rsidR="00FD3F02" w:rsidRPr="00C007BC">
        <w:rPr>
          <w:rFonts w:ascii="Arial" w:hAnsi="Arial" w:cs="Arial"/>
          <w:color w:val="333333"/>
          <w:shd w:val="clear" w:color="auto" w:fill="FFFFFF"/>
        </w:rPr>
        <w:t xml:space="preserve">bereits </w:t>
      </w:r>
      <w:r w:rsidRPr="00C007BC">
        <w:rPr>
          <w:rFonts w:ascii="Arial" w:hAnsi="Arial" w:cs="Arial"/>
          <w:color w:val="333333"/>
          <w:shd w:val="clear" w:color="auto" w:fill="FFFFFF"/>
        </w:rPr>
        <w:t xml:space="preserve">verschiedentlich darauf hingewiesen, dass </w:t>
      </w:r>
      <w:r w:rsidR="00C9159E">
        <w:rPr>
          <w:rFonts w:ascii="Arial" w:hAnsi="Arial" w:cs="Arial"/>
          <w:color w:val="333333"/>
          <w:shd w:val="clear" w:color="auto" w:fill="FFFFFF"/>
        </w:rPr>
        <w:t xml:space="preserve">bei der Festlegung der Höhe der Kompensationsleistungen des Kantons </w:t>
      </w:r>
      <w:r w:rsidRPr="00C007BC">
        <w:rPr>
          <w:rFonts w:ascii="Arial" w:hAnsi="Arial" w:cs="Arial"/>
          <w:color w:val="333333"/>
          <w:shd w:val="clear" w:color="auto" w:fill="FFFFFF"/>
        </w:rPr>
        <w:t xml:space="preserve">die tatsächliche Kostenentwicklung berücksichtigt werden </w:t>
      </w:r>
      <w:r w:rsidR="005A254A">
        <w:rPr>
          <w:rFonts w:ascii="Arial" w:hAnsi="Arial" w:cs="Arial"/>
          <w:color w:val="333333"/>
          <w:shd w:val="clear" w:color="auto" w:fill="FFFFFF"/>
        </w:rPr>
        <w:t>muss</w:t>
      </w:r>
      <w:r w:rsidR="00C9159E">
        <w:rPr>
          <w:rFonts w:ascii="Arial" w:hAnsi="Arial" w:cs="Arial"/>
          <w:color w:val="333333"/>
          <w:shd w:val="clear" w:color="auto" w:fill="FFFFFF"/>
        </w:rPr>
        <w:t>, zumal lediglich der Kanton seit 2015 von den ebenfalls gestiegenen Staatssteuereinnahmen profitiert, welche die Kompensationsleistungen letztlich finanzieren</w:t>
      </w:r>
      <w:r w:rsidRPr="00C007BC">
        <w:rPr>
          <w:rFonts w:ascii="Arial" w:hAnsi="Arial" w:cs="Arial"/>
          <w:color w:val="333333"/>
          <w:shd w:val="clear" w:color="auto" w:fill="FFFFFF"/>
        </w:rPr>
        <w:t>.</w:t>
      </w:r>
      <w:r w:rsidR="00C9159E">
        <w:rPr>
          <w:rFonts w:ascii="Arial" w:hAnsi="Arial" w:cs="Arial"/>
          <w:color w:val="333333"/>
          <w:shd w:val="clear" w:color="auto" w:fill="FFFFFF"/>
        </w:rPr>
        <w:t xml:space="preserve"> </w:t>
      </w:r>
    </w:p>
    <w:p w14:paraId="0C89216A" w14:textId="77777777" w:rsidR="00C9159E" w:rsidRDefault="00C9159E" w:rsidP="00BD2AE1">
      <w:pPr>
        <w:rPr>
          <w:rFonts w:ascii="Arial" w:hAnsi="Arial" w:cs="Arial"/>
          <w:color w:val="333333"/>
          <w:shd w:val="clear" w:color="auto" w:fill="FFFFFF"/>
        </w:rPr>
      </w:pPr>
    </w:p>
    <w:p w14:paraId="7AE28BBB" w14:textId="7D222D91" w:rsidR="0075315B" w:rsidRPr="0075315B" w:rsidRDefault="0075315B" w:rsidP="00BD2AE1">
      <w:pPr>
        <w:rPr>
          <w:rFonts w:ascii="Arial" w:hAnsi="Arial" w:cs="Arial"/>
          <w:b/>
          <w:bCs/>
          <w:color w:val="333333"/>
          <w:shd w:val="clear" w:color="auto" w:fill="FFFFFF"/>
        </w:rPr>
      </w:pPr>
      <w:r w:rsidRPr="0075315B">
        <w:rPr>
          <w:rFonts w:ascii="Arial" w:hAnsi="Arial" w:cs="Arial"/>
          <w:b/>
          <w:bCs/>
          <w:color w:val="333333"/>
          <w:shd w:val="clear" w:color="auto" w:fill="FFFFFF"/>
        </w:rPr>
        <w:t>Fazit</w:t>
      </w:r>
    </w:p>
    <w:p w14:paraId="0FE7E171" w14:textId="7BD87708" w:rsidR="006248C8" w:rsidRDefault="00BD2AE1" w:rsidP="00BD2AE1">
      <w:pPr>
        <w:rPr>
          <w:rFonts w:ascii="Arial" w:hAnsi="Arial" w:cs="Arial"/>
          <w:color w:val="333333"/>
          <w:shd w:val="clear" w:color="auto" w:fill="FFFFFF"/>
        </w:rPr>
      </w:pPr>
      <w:r w:rsidRPr="00C007BC">
        <w:rPr>
          <w:rFonts w:ascii="Arial" w:hAnsi="Arial" w:cs="Arial"/>
          <w:color w:val="333333"/>
          <w:shd w:val="clear" w:color="auto" w:fill="FFFFFF"/>
        </w:rPr>
        <w:t xml:space="preserve">Hinter die schnelle Umsetzung der Vorlage </w:t>
      </w:r>
      <w:r w:rsidR="00985DCA">
        <w:rPr>
          <w:rFonts w:ascii="Arial" w:hAnsi="Arial" w:cs="Arial"/>
          <w:color w:val="333333"/>
          <w:shd w:val="clear" w:color="auto" w:fill="FFFFFF"/>
        </w:rPr>
        <w:t>können</w:t>
      </w:r>
      <w:r w:rsidR="00985DCA" w:rsidRPr="00C007BC">
        <w:rPr>
          <w:rFonts w:ascii="Arial" w:hAnsi="Arial" w:cs="Arial"/>
          <w:color w:val="333333"/>
          <w:shd w:val="clear" w:color="auto" w:fill="FFFFFF"/>
        </w:rPr>
        <w:t xml:space="preserve"> </w:t>
      </w:r>
      <w:r w:rsidRPr="00C007BC">
        <w:rPr>
          <w:rFonts w:ascii="Arial" w:hAnsi="Arial" w:cs="Arial"/>
          <w:color w:val="333333"/>
          <w:shd w:val="clear" w:color="auto" w:fill="FFFFFF"/>
        </w:rPr>
        <w:t xml:space="preserve">sich die Gemeinden folglich nur dann stellen, wenn </w:t>
      </w:r>
      <w:r w:rsidR="00FD3F02">
        <w:rPr>
          <w:rFonts w:ascii="Arial" w:hAnsi="Arial" w:cs="Arial"/>
          <w:color w:val="333333"/>
          <w:shd w:val="clear" w:color="auto" w:fill="FFFFFF"/>
        </w:rPr>
        <w:t xml:space="preserve">die </w:t>
      </w:r>
      <w:r w:rsidR="00985DCA">
        <w:rPr>
          <w:rFonts w:ascii="Arial" w:hAnsi="Arial" w:cs="Arial"/>
          <w:color w:val="333333"/>
          <w:shd w:val="clear" w:color="auto" w:fill="FFFFFF"/>
        </w:rPr>
        <w:t>§§</w:t>
      </w:r>
      <w:r w:rsidR="00985DCA" w:rsidRPr="00C007BC">
        <w:rPr>
          <w:rFonts w:ascii="Arial" w:hAnsi="Arial" w:cs="Arial"/>
          <w:color w:val="333333"/>
          <w:shd w:val="clear" w:color="auto" w:fill="FFFFFF"/>
        </w:rPr>
        <w:t xml:space="preserve"> </w:t>
      </w:r>
      <w:r w:rsidRPr="00C007BC">
        <w:rPr>
          <w:rFonts w:ascii="Arial" w:hAnsi="Arial" w:cs="Arial"/>
          <w:color w:val="333333"/>
          <w:shd w:val="clear" w:color="auto" w:fill="FFFFFF"/>
        </w:rPr>
        <w:t>15b und 15c</w:t>
      </w:r>
      <w:r w:rsidR="00985DCA">
        <w:rPr>
          <w:rFonts w:ascii="Arial" w:hAnsi="Arial" w:cs="Arial"/>
          <w:color w:val="333333"/>
          <w:shd w:val="clear" w:color="auto" w:fill="FFFFFF"/>
        </w:rPr>
        <w:t xml:space="preserve"> FAG</w:t>
      </w:r>
      <w:r w:rsidRPr="00C007BC">
        <w:rPr>
          <w:rFonts w:ascii="Arial" w:hAnsi="Arial" w:cs="Arial"/>
          <w:color w:val="333333"/>
          <w:shd w:val="clear" w:color="auto" w:fill="FFFFFF"/>
        </w:rPr>
        <w:t xml:space="preserve"> derart angepasst werden, dass eine Indexierung </w:t>
      </w:r>
      <w:r w:rsidR="001362D0">
        <w:rPr>
          <w:rFonts w:ascii="Arial" w:hAnsi="Arial" w:cs="Arial"/>
          <w:color w:val="333333"/>
          <w:shd w:val="clear" w:color="auto" w:fill="FFFFFF"/>
        </w:rPr>
        <w:t xml:space="preserve">(Basisjahr 2015) </w:t>
      </w:r>
      <w:r w:rsidRPr="00C007BC">
        <w:rPr>
          <w:rFonts w:ascii="Arial" w:hAnsi="Arial" w:cs="Arial"/>
          <w:color w:val="333333"/>
          <w:shd w:val="clear" w:color="auto" w:fill="FFFFFF"/>
        </w:rPr>
        <w:t>der Beträge nach tatsächlicher Kostenentwicklung erfolgt</w:t>
      </w:r>
      <w:r w:rsidR="00CF14EA">
        <w:rPr>
          <w:rFonts w:ascii="Arial" w:hAnsi="Arial" w:cs="Arial"/>
          <w:color w:val="333333"/>
          <w:shd w:val="clear" w:color="auto" w:fill="FFFFFF"/>
        </w:rPr>
        <w:t xml:space="preserve">. </w:t>
      </w:r>
      <w:r w:rsidRPr="00C007BC">
        <w:rPr>
          <w:rFonts w:ascii="Arial" w:hAnsi="Arial" w:cs="Arial"/>
          <w:color w:val="333333"/>
          <w:shd w:val="clear" w:color="auto" w:fill="FFFFFF"/>
        </w:rPr>
        <w:t>Die Mehrkosten für die beiden Positionen betragen</w:t>
      </w:r>
      <w:r w:rsidR="00C9159E">
        <w:rPr>
          <w:rFonts w:ascii="Arial" w:hAnsi="Arial" w:cs="Arial"/>
          <w:color w:val="333333"/>
          <w:shd w:val="clear" w:color="auto" w:fill="FFFFFF"/>
        </w:rPr>
        <w:t>, gemessen an der Kostenentwicklung der (Unter-)Funktionen Primarschule und Gesundheit,</w:t>
      </w:r>
      <w:r w:rsidRPr="00C007BC">
        <w:rPr>
          <w:rFonts w:ascii="Arial" w:hAnsi="Arial" w:cs="Arial"/>
          <w:color w:val="333333"/>
          <w:shd w:val="clear" w:color="auto" w:fill="FFFFFF"/>
        </w:rPr>
        <w:t xml:space="preserve"> momentan im Vergleich zum Jahr </w:t>
      </w:r>
      <w:r w:rsidRPr="006248C8">
        <w:rPr>
          <w:rFonts w:ascii="Arial" w:hAnsi="Arial" w:cs="Arial"/>
          <w:color w:val="333333"/>
          <w:shd w:val="clear" w:color="auto" w:fill="FFFFFF"/>
        </w:rPr>
        <w:t xml:space="preserve">2015 </w:t>
      </w:r>
      <w:r w:rsidR="00C9159E">
        <w:rPr>
          <w:rFonts w:ascii="Arial" w:hAnsi="Arial" w:cs="Arial"/>
          <w:color w:val="333333"/>
          <w:shd w:val="clear" w:color="auto" w:fill="FFFFFF"/>
        </w:rPr>
        <w:t>rund</w:t>
      </w:r>
      <w:r w:rsidR="00C9159E" w:rsidRPr="006248C8">
        <w:rPr>
          <w:rFonts w:ascii="Arial" w:hAnsi="Arial" w:cs="Arial"/>
          <w:color w:val="333333"/>
          <w:shd w:val="clear" w:color="auto" w:fill="FFFFFF"/>
        </w:rPr>
        <w:t xml:space="preserve"> </w:t>
      </w:r>
      <w:r w:rsidRPr="006248C8">
        <w:rPr>
          <w:rFonts w:ascii="Arial" w:hAnsi="Arial" w:cs="Arial"/>
          <w:color w:val="333333"/>
          <w:shd w:val="clear" w:color="auto" w:fill="FFFFFF"/>
        </w:rPr>
        <w:t xml:space="preserve">CHF 17 Mio. </w:t>
      </w:r>
      <w:r w:rsidR="005447C9">
        <w:rPr>
          <w:rFonts w:ascii="Arial" w:hAnsi="Arial" w:cs="Arial"/>
          <w:color w:val="333333"/>
          <w:shd w:val="clear" w:color="auto" w:fill="FFFFFF"/>
        </w:rPr>
        <w:t xml:space="preserve">Mit </w:t>
      </w:r>
      <w:r w:rsidRPr="006248C8">
        <w:rPr>
          <w:rFonts w:ascii="Arial" w:hAnsi="Arial" w:cs="Arial"/>
          <w:color w:val="333333"/>
          <w:shd w:val="clear" w:color="auto" w:fill="FFFFFF"/>
        </w:rPr>
        <w:t>diese</w:t>
      </w:r>
      <w:r w:rsidR="005447C9">
        <w:rPr>
          <w:rFonts w:ascii="Arial" w:hAnsi="Arial" w:cs="Arial"/>
          <w:color w:val="333333"/>
          <w:shd w:val="clear" w:color="auto" w:fill="FFFFFF"/>
        </w:rPr>
        <w:t>r</w:t>
      </w:r>
      <w:r w:rsidRPr="006248C8">
        <w:rPr>
          <w:rFonts w:ascii="Arial" w:hAnsi="Arial" w:cs="Arial"/>
          <w:color w:val="333333"/>
          <w:shd w:val="clear" w:color="auto" w:fill="FFFFFF"/>
        </w:rPr>
        <w:t xml:space="preserve"> Massnahme </w:t>
      </w:r>
      <w:r w:rsidR="009616CE">
        <w:rPr>
          <w:rFonts w:ascii="Arial" w:hAnsi="Arial" w:cs="Arial"/>
          <w:color w:val="333333"/>
          <w:shd w:val="clear" w:color="auto" w:fill="FFFFFF"/>
        </w:rPr>
        <w:t>darf davon ausgegangen werden</w:t>
      </w:r>
      <w:r w:rsidRPr="006248C8">
        <w:rPr>
          <w:rFonts w:ascii="Arial" w:hAnsi="Arial" w:cs="Arial"/>
          <w:color w:val="333333"/>
          <w:shd w:val="clear" w:color="auto" w:fill="FFFFFF"/>
        </w:rPr>
        <w:t>, dass eine überwiegende Mehrheit der Gemeinden die Vorlage unterstützt.</w:t>
      </w:r>
      <w:r w:rsidR="00677025">
        <w:rPr>
          <w:rFonts w:ascii="Arial" w:hAnsi="Arial" w:cs="Arial"/>
          <w:color w:val="333333"/>
          <w:shd w:val="clear" w:color="auto" w:fill="FFFFFF"/>
        </w:rPr>
        <w:t xml:space="preserve"> </w:t>
      </w:r>
      <w:r w:rsidR="009616CE">
        <w:rPr>
          <w:rFonts w:ascii="Arial" w:hAnsi="Arial" w:cs="Arial"/>
          <w:color w:val="333333"/>
          <w:shd w:val="clear" w:color="auto" w:fill="FFFFFF"/>
        </w:rPr>
        <w:t>Folglich fordern wir nichts weniger, als dass gemeinsam mit der in die Vernehmlassung gegeben</w:t>
      </w:r>
      <w:r w:rsidR="007C347B">
        <w:rPr>
          <w:rFonts w:ascii="Arial" w:hAnsi="Arial" w:cs="Arial"/>
          <w:color w:val="333333"/>
          <w:shd w:val="clear" w:color="auto" w:fill="FFFFFF"/>
        </w:rPr>
        <w:t xml:space="preserve">en Vorlage auch </w:t>
      </w:r>
      <w:r w:rsidR="00E32B0A">
        <w:rPr>
          <w:rFonts w:ascii="Arial" w:hAnsi="Arial" w:cs="Arial"/>
          <w:color w:val="333333"/>
          <w:shd w:val="clear" w:color="auto" w:fill="FFFFFF"/>
        </w:rPr>
        <w:t xml:space="preserve">gleichzeitig </w:t>
      </w:r>
      <w:r w:rsidR="007C347B">
        <w:rPr>
          <w:rFonts w:ascii="Arial" w:hAnsi="Arial" w:cs="Arial"/>
          <w:color w:val="333333"/>
          <w:shd w:val="clear" w:color="auto" w:fill="FFFFFF"/>
        </w:rPr>
        <w:t>die erwähnte Anpassung der beiden Paragraphen im FAG erfolgt.</w:t>
      </w:r>
    </w:p>
    <w:p w14:paraId="6812103B" w14:textId="77777777" w:rsidR="00BD2AE1" w:rsidRPr="006248C8" w:rsidRDefault="00BD2AE1" w:rsidP="006B7FB1">
      <w:pPr>
        <w:spacing w:before="240"/>
        <w:rPr>
          <w:rFonts w:ascii="Arial" w:hAnsi="Arial" w:cs="Arial"/>
          <w:color w:val="333333"/>
          <w:shd w:val="clear" w:color="auto" w:fill="FFFFFF"/>
        </w:rPr>
      </w:pPr>
      <w:r w:rsidRPr="006248C8">
        <w:rPr>
          <w:rFonts w:ascii="Arial" w:hAnsi="Arial" w:cs="Arial"/>
          <w:color w:val="333333"/>
          <w:shd w:val="clear" w:color="auto" w:fill="FFFFFF"/>
        </w:rPr>
        <w:t>Wir danken Ihnen im Voraus, dass Sie unser Anliegen berücksichtigen und stehen Ihnen bei Fragen und für Gespräche gerne zur Verfügung.</w:t>
      </w:r>
    </w:p>
    <w:p w14:paraId="5AB19584" w14:textId="5B1132A5" w:rsidR="00004314" w:rsidRPr="00BD2AE1" w:rsidRDefault="00004314" w:rsidP="00F4067B">
      <w:pPr>
        <w:jc w:val="both"/>
        <w:rPr>
          <w:rFonts w:ascii="Arial" w:hAnsi="Arial" w:cs="Arial"/>
        </w:rPr>
      </w:pPr>
      <w:r w:rsidRPr="00BD2AE1">
        <w:rPr>
          <w:rFonts w:ascii="Arial" w:hAnsi="Arial" w:cs="Arial"/>
        </w:rPr>
        <w:t>Freundliche Grüsse</w:t>
      </w:r>
    </w:p>
    <w:p w14:paraId="35F222DB" w14:textId="4CDB9C5F" w:rsidR="00030BC4" w:rsidRPr="00BD2AE1" w:rsidRDefault="00030BC4" w:rsidP="00245C9A">
      <w:pPr>
        <w:rPr>
          <w:rFonts w:ascii="Arial" w:hAnsi="Arial" w:cs="Arial"/>
          <w:smallCaps/>
          <w:sz w:val="28"/>
        </w:rPr>
      </w:pPr>
      <w:r w:rsidRPr="00BD2AE1">
        <w:rPr>
          <w:rFonts w:ascii="Arial" w:hAnsi="Arial" w:cs="Arial"/>
          <w:b/>
          <w:bCs/>
          <w:smallCaps/>
          <w:sz w:val="28"/>
        </w:rPr>
        <w:t>V</w:t>
      </w:r>
      <w:r w:rsidRPr="00BD2AE1">
        <w:rPr>
          <w:rFonts w:ascii="Arial" w:hAnsi="Arial" w:cs="Arial"/>
          <w:smallCaps/>
          <w:sz w:val="28"/>
        </w:rPr>
        <w:t xml:space="preserve">erband </w:t>
      </w:r>
      <w:r w:rsidRPr="00BD2AE1">
        <w:rPr>
          <w:rFonts w:ascii="Arial" w:hAnsi="Arial" w:cs="Arial"/>
          <w:b/>
          <w:bCs/>
          <w:smallCaps/>
          <w:sz w:val="28"/>
        </w:rPr>
        <w:t>B</w:t>
      </w:r>
      <w:r w:rsidRPr="00BD2AE1">
        <w:rPr>
          <w:rFonts w:ascii="Arial" w:hAnsi="Arial" w:cs="Arial"/>
          <w:smallCaps/>
          <w:sz w:val="28"/>
        </w:rPr>
        <w:t>asel</w:t>
      </w:r>
      <w:r w:rsidRPr="00BD2AE1">
        <w:rPr>
          <w:rFonts w:ascii="Arial" w:hAnsi="Arial" w:cs="Arial"/>
          <w:b/>
          <w:bCs/>
          <w:smallCaps/>
          <w:sz w:val="28"/>
        </w:rPr>
        <w:t>L</w:t>
      </w:r>
      <w:r w:rsidRPr="00BD2AE1">
        <w:rPr>
          <w:rFonts w:ascii="Arial" w:hAnsi="Arial" w:cs="Arial"/>
          <w:smallCaps/>
          <w:sz w:val="28"/>
        </w:rPr>
        <w:t xml:space="preserve">andschaftlicher </w:t>
      </w:r>
      <w:r w:rsidRPr="00BD2AE1">
        <w:rPr>
          <w:rFonts w:ascii="Arial" w:hAnsi="Arial" w:cs="Arial"/>
          <w:b/>
          <w:bCs/>
          <w:smallCaps/>
          <w:sz w:val="28"/>
        </w:rPr>
        <w:t>G</w:t>
      </w:r>
      <w:r w:rsidRPr="00BD2AE1">
        <w:rPr>
          <w:rFonts w:ascii="Arial" w:hAnsi="Arial" w:cs="Arial"/>
          <w:smallCaps/>
          <w:sz w:val="28"/>
        </w:rPr>
        <w:t>emeinden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786"/>
      </w:tblGrid>
      <w:tr w:rsidR="00030BC4" w:rsidRPr="00BD2AE1" w14:paraId="6E9A2F52" w14:textId="77777777" w:rsidTr="00C007BC">
        <w:tc>
          <w:tcPr>
            <w:tcW w:w="2410" w:type="dxa"/>
          </w:tcPr>
          <w:p w14:paraId="252FEA6D" w14:textId="77777777" w:rsidR="00030BC4" w:rsidRPr="00BD2AE1" w:rsidRDefault="00030BC4" w:rsidP="00260F6C">
            <w:pPr>
              <w:ind w:left="-57"/>
              <w:rPr>
                <w:rFonts w:ascii="Arial" w:hAnsi="Arial" w:cs="Arial"/>
                <w:noProof/>
                <w:sz w:val="22"/>
                <w:szCs w:val="22"/>
              </w:rPr>
            </w:pPr>
            <w:r w:rsidRPr="00BD2AE1">
              <w:rPr>
                <w:rFonts w:ascii="Arial" w:hAnsi="Arial" w:cs="Arial"/>
                <w:noProof/>
                <w:sz w:val="22"/>
                <w:szCs w:val="22"/>
              </w:rPr>
              <w:t>Präsidentin:</w:t>
            </w:r>
          </w:p>
        </w:tc>
        <w:tc>
          <w:tcPr>
            <w:tcW w:w="1786" w:type="dxa"/>
          </w:tcPr>
          <w:p w14:paraId="3A411A49" w14:textId="77777777" w:rsidR="00030BC4" w:rsidRPr="00BD2AE1" w:rsidRDefault="00030BC4" w:rsidP="00260F6C">
            <w:pPr>
              <w:ind w:left="-57"/>
              <w:rPr>
                <w:rFonts w:ascii="Arial" w:hAnsi="Arial" w:cs="Arial"/>
                <w:noProof/>
                <w:sz w:val="22"/>
                <w:szCs w:val="22"/>
              </w:rPr>
            </w:pPr>
            <w:r w:rsidRPr="00BD2AE1">
              <w:rPr>
                <w:rFonts w:ascii="Arial" w:hAnsi="Arial" w:cs="Arial"/>
                <w:noProof/>
                <w:sz w:val="22"/>
                <w:szCs w:val="22"/>
              </w:rPr>
              <w:t>Geschäftsführer:</w:t>
            </w:r>
          </w:p>
        </w:tc>
      </w:tr>
      <w:tr w:rsidR="00030BC4" w:rsidRPr="00405D6C" w14:paraId="504DC61D" w14:textId="77777777" w:rsidTr="00C007BC">
        <w:tc>
          <w:tcPr>
            <w:tcW w:w="2410" w:type="dxa"/>
          </w:tcPr>
          <w:p w14:paraId="2C163D99" w14:textId="6B657341" w:rsidR="00C007BC" w:rsidRPr="00405D6C" w:rsidRDefault="00405D6C" w:rsidP="007A3D45">
            <w:pPr>
              <w:ind w:left="-57"/>
              <w:rPr>
                <w:rFonts w:ascii="Arial" w:hAnsi="Arial" w:cs="Arial"/>
                <w:sz w:val="22"/>
                <w:szCs w:val="22"/>
              </w:rPr>
            </w:pPr>
            <w:r>
              <w:rPr>
                <w:rFonts w:ascii="Arial" w:hAnsi="Arial" w:cs="Arial"/>
                <w:sz w:val="22"/>
                <w:szCs w:val="22"/>
              </w:rPr>
              <w:t>s</w:t>
            </w:r>
            <w:r w:rsidRPr="00405D6C">
              <w:rPr>
                <w:rFonts w:ascii="Arial" w:hAnsi="Arial" w:cs="Arial"/>
                <w:sz w:val="22"/>
                <w:szCs w:val="22"/>
              </w:rPr>
              <w:t>ign.</w:t>
            </w:r>
          </w:p>
        </w:tc>
        <w:tc>
          <w:tcPr>
            <w:tcW w:w="1786" w:type="dxa"/>
          </w:tcPr>
          <w:p w14:paraId="6C45E421" w14:textId="4E87B84D" w:rsidR="00030BC4" w:rsidRPr="00405D6C" w:rsidRDefault="00405D6C" w:rsidP="00260F6C">
            <w:pPr>
              <w:ind w:left="-57"/>
              <w:rPr>
                <w:rFonts w:ascii="Arial" w:hAnsi="Arial" w:cs="Arial"/>
                <w:sz w:val="22"/>
                <w:szCs w:val="22"/>
              </w:rPr>
            </w:pPr>
            <w:r>
              <w:rPr>
                <w:rFonts w:ascii="Arial" w:hAnsi="Arial" w:cs="Arial"/>
                <w:sz w:val="22"/>
                <w:szCs w:val="22"/>
              </w:rPr>
              <w:t>s</w:t>
            </w:r>
            <w:r w:rsidRPr="00405D6C">
              <w:rPr>
                <w:rFonts w:ascii="Arial" w:hAnsi="Arial" w:cs="Arial"/>
                <w:sz w:val="22"/>
                <w:szCs w:val="22"/>
              </w:rPr>
              <w:t>ign.</w:t>
            </w:r>
          </w:p>
        </w:tc>
      </w:tr>
      <w:tr w:rsidR="00030BC4" w:rsidRPr="00BD2AE1" w14:paraId="2A2BE623" w14:textId="77777777" w:rsidTr="00C007BC">
        <w:tc>
          <w:tcPr>
            <w:tcW w:w="2410" w:type="dxa"/>
          </w:tcPr>
          <w:p w14:paraId="52B637C0" w14:textId="77777777" w:rsidR="00030BC4" w:rsidRPr="00BD2AE1" w:rsidRDefault="00030BC4" w:rsidP="007A3D45">
            <w:pPr>
              <w:spacing w:after="120"/>
              <w:ind w:left="-57"/>
              <w:rPr>
                <w:rFonts w:ascii="Arial" w:hAnsi="Arial" w:cs="Arial"/>
                <w:noProof/>
                <w:sz w:val="22"/>
                <w:szCs w:val="22"/>
              </w:rPr>
            </w:pPr>
            <w:r w:rsidRPr="00BD2AE1">
              <w:rPr>
                <w:rFonts w:ascii="Arial" w:hAnsi="Arial" w:cs="Arial"/>
                <w:sz w:val="22"/>
                <w:szCs w:val="22"/>
              </w:rPr>
              <w:t>Regula Meschberger</w:t>
            </w:r>
          </w:p>
        </w:tc>
        <w:tc>
          <w:tcPr>
            <w:tcW w:w="1786" w:type="dxa"/>
          </w:tcPr>
          <w:p w14:paraId="3385AC33" w14:textId="77777777" w:rsidR="00030BC4" w:rsidRPr="00BD2AE1" w:rsidRDefault="00030BC4" w:rsidP="007A3D45">
            <w:pPr>
              <w:spacing w:after="120"/>
              <w:ind w:left="-57"/>
              <w:rPr>
                <w:rFonts w:ascii="Arial" w:hAnsi="Arial" w:cs="Arial"/>
                <w:noProof/>
                <w:sz w:val="22"/>
                <w:szCs w:val="22"/>
              </w:rPr>
            </w:pPr>
            <w:r w:rsidRPr="00BD2AE1">
              <w:rPr>
                <w:rFonts w:ascii="Arial" w:hAnsi="Arial" w:cs="Arial"/>
                <w:sz w:val="22"/>
                <w:szCs w:val="22"/>
              </w:rPr>
              <w:t>Matthias Gysin</w:t>
            </w:r>
          </w:p>
        </w:tc>
      </w:tr>
    </w:tbl>
    <w:p w14:paraId="71289CBC" w14:textId="77777777" w:rsidR="00030BC4" w:rsidRPr="00BD2AE1" w:rsidRDefault="00030BC4">
      <w:pPr>
        <w:rPr>
          <w:rFonts w:ascii="Arial" w:hAnsi="Arial" w:cs="Arial"/>
        </w:rPr>
      </w:pPr>
    </w:p>
    <w:p w14:paraId="01464A98" w14:textId="77777777" w:rsidR="008175F8" w:rsidRPr="00BD2AE1" w:rsidRDefault="008175F8">
      <w:pPr>
        <w:rPr>
          <w:rFonts w:ascii="Arial" w:hAnsi="Arial" w:cs="Arial"/>
        </w:rPr>
      </w:pPr>
    </w:p>
    <w:p w14:paraId="5860F388" w14:textId="77777777" w:rsidR="008A0BB5" w:rsidRPr="00BD2AE1" w:rsidRDefault="008A0BB5" w:rsidP="008A0BB5">
      <w:pPr>
        <w:jc w:val="both"/>
        <w:rPr>
          <w:rFonts w:ascii="Arial" w:hAnsi="Arial" w:cs="Arial"/>
          <w:sz w:val="20"/>
        </w:rPr>
      </w:pPr>
      <w:r w:rsidRPr="00BD2AE1">
        <w:rPr>
          <w:rFonts w:ascii="Arial" w:hAnsi="Arial" w:cs="Arial"/>
          <w:sz w:val="20"/>
        </w:rPr>
        <w:t>P.S.: Wir bitten Sie um Kenntnisnahme, dass die Delegierten des VBLG anlässlich der Generalversammlung vom 28. März 2019 folgenden Beschluss zum Stellenwert der Verbandsvernehmlassungen gefasst haben: «Diejenigen Gemeinden, die bei einer Vernehmlassung oder Anhörung keine eigene Stellungnahme einreichen, schliessen sich jener des VBLG an. Sie sind bei der Auswertung der Vernehmlassungsergebnisse zu beachten: Die Zahl der Gemeinden, die sich dem VBLG anschliessen, ist zu nennen und die Stellungnahme des Verbandes ist entsprechend zu gewichten.» Die Generalversammlung hat uns beauftragt, Ihnen diesen Beschluss jeweils mitzuteilen.</w:t>
      </w:r>
    </w:p>
    <w:p w14:paraId="55DD013E" w14:textId="77777777" w:rsidR="00F4067B" w:rsidRPr="00BD2AE1" w:rsidRDefault="00F4067B" w:rsidP="00F4067B">
      <w:pPr>
        <w:spacing w:after="0"/>
        <w:rPr>
          <w:rFonts w:ascii="Arial" w:hAnsi="Arial" w:cs="Arial"/>
          <w:sz w:val="20"/>
          <w:szCs w:val="20"/>
        </w:rPr>
      </w:pPr>
    </w:p>
    <w:p w14:paraId="7DF650EB" w14:textId="77777777" w:rsidR="00CE0E13" w:rsidRPr="00BD2AE1" w:rsidRDefault="00CE0E13" w:rsidP="00F4067B">
      <w:pPr>
        <w:spacing w:after="0"/>
        <w:rPr>
          <w:rFonts w:ascii="Arial" w:hAnsi="Arial" w:cs="Arial"/>
          <w:sz w:val="20"/>
          <w:szCs w:val="20"/>
        </w:rPr>
      </w:pPr>
    </w:p>
    <w:p w14:paraId="3022B8FB" w14:textId="77777777" w:rsidR="008175F8" w:rsidRPr="00BD2AE1" w:rsidRDefault="008175F8" w:rsidP="00F4067B">
      <w:pPr>
        <w:spacing w:after="0"/>
        <w:rPr>
          <w:rFonts w:ascii="Arial" w:hAnsi="Arial" w:cs="Arial"/>
          <w:sz w:val="20"/>
          <w:szCs w:val="20"/>
        </w:rPr>
      </w:pPr>
    </w:p>
    <w:p w14:paraId="1A857BAC" w14:textId="77777777" w:rsidR="00F4067B" w:rsidRPr="00BD2AE1" w:rsidRDefault="00F4067B" w:rsidP="00F4067B">
      <w:pPr>
        <w:pStyle w:val="KeinLeerraum"/>
        <w:framePr w:wrap="around"/>
        <w:rPr>
          <w:rFonts w:ascii="Arial" w:hAnsi="Arial" w:cs="Arial"/>
          <w:b/>
          <w:bCs/>
          <w:sz w:val="20"/>
          <w:szCs w:val="20"/>
        </w:rPr>
      </w:pPr>
      <w:r w:rsidRPr="00BD2AE1">
        <w:rPr>
          <w:rFonts w:ascii="Arial" w:hAnsi="Arial" w:cs="Arial"/>
          <w:b/>
          <w:bCs/>
          <w:sz w:val="20"/>
          <w:szCs w:val="20"/>
        </w:rPr>
        <w:t>Kopie an:</w:t>
      </w:r>
    </w:p>
    <w:p w14:paraId="0DE6284A" w14:textId="0D977934" w:rsidR="00F4067B" w:rsidRPr="00BD2AE1" w:rsidRDefault="00F4067B" w:rsidP="00F4067B">
      <w:pPr>
        <w:pStyle w:val="KeinLeerraum"/>
        <w:framePr w:wrap="around"/>
        <w:rPr>
          <w:rFonts w:ascii="Arial" w:hAnsi="Arial" w:cs="Arial"/>
          <w:sz w:val="20"/>
          <w:szCs w:val="20"/>
        </w:rPr>
      </w:pPr>
      <w:r w:rsidRPr="00BD2AE1">
        <w:rPr>
          <w:rFonts w:ascii="Arial" w:hAnsi="Arial" w:cs="Arial"/>
          <w:sz w:val="20"/>
          <w:szCs w:val="20"/>
        </w:rPr>
        <w:t xml:space="preserve">- </w:t>
      </w:r>
      <w:r w:rsidR="00012BBF" w:rsidRPr="00BD2AE1">
        <w:rPr>
          <w:rFonts w:ascii="Arial" w:hAnsi="Arial" w:cs="Arial"/>
          <w:sz w:val="20"/>
          <w:szCs w:val="20"/>
        </w:rPr>
        <w:t xml:space="preserve">Regierungsrat </w:t>
      </w:r>
      <w:r w:rsidR="00C007BC">
        <w:rPr>
          <w:rFonts w:ascii="Arial" w:hAnsi="Arial" w:cs="Arial"/>
          <w:sz w:val="20"/>
          <w:szCs w:val="20"/>
        </w:rPr>
        <w:t>Anton Lauber</w:t>
      </w:r>
      <w:r w:rsidR="002E7544" w:rsidRPr="00BD2AE1">
        <w:rPr>
          <w:rFonts w:ascii="Arial" w:hAnsi="Arial" w:cs="Arial"/>
          <w:sz w:val="20"/>
          <w:szCs w:val="20"/>
        </w:rPr>
        <w:t xml:space="preserve">, Vorsteher </w:t>
      </w:r>
      <w:r w:rsidR="00C007BC">
        <w:rPr>
          <w:rFonts w:ascii="Arial" w:hAnsi="Arial" w:cs="Arial"/>
          <w:sz w:val="20"/>
          <w:szCs w:val="20"/>
        </w:rPr>
        <w:t>FKD</w:t>
      </w:r>
      <w:r w:rsidR="002446C6" w:rsidRPr="00BD2AE1">
        <w:rPr>
          <w:rFonts w:ascii="Arial" w:hAnsi="Arial" w:cs="Arial"/>
          <w:sz w:val="20"/>
          <w:szCs w:val="20"/>
        </w:rPr>
        <w:t xml:space="preserve">, </w:t>
      </w:r>
      <w:r w:rsidR="00C007BC">
        <w:rPr>
          <w:rFonts w:ascii="Arial" w:hAnsi="Arial" w:cs="Arial"/>
          <w:sz w:val="20"/>
          <w:szCs w:val="20"/>
        </w:rPr>
        <w:t>Rheinstrasse 33</w:t>
      </w:r>
      <w:r w:rsidR="00E24C13">
        <w:rPr>
          <w:rFonts w:ascii="Arial" w:hAnsi="Arial" w:cs="Arial"/>
          <w:sz w:val="20"/>
          <w:szCs w:val="20"/>
        </w:rPr>
        <w:t>b</w:t>
      </w:r>
      <w:r w:rsidR="002446C6" w:rsidRPr="00BD2AE1">
        <w:rPr>
          <w:rFonts w:ascii="Arial" w:hAnsi="Arial" w:cs="Arial"/>
          <w:sz w:val="20"/>
          <w:szCs w:val="20"/>
        </w:rPr>
        <w:t>, 4410 Liestal</w:t>
      </w:r>
    </w:p>
    <w:p w14:paraId="28D89B02" w14:textId="4ECF3915" w:rsidR="00F4067B" w:rsidRPr="00BD2AE1" w:rsidRDefault="00F4067B" w:rsidP="00F4067B">
      <w:pPr>
        <w:pStyle w:val="KeinLeerraum"/>
        <w:framePr w:wrap="around"/>
        <w:rPr>
          <w:rFonts w:ascii="Arial" w:hAnsi="Arial" w:cs="Arial"/>
          <w:sz w:val="20"/>
          <w:szCs w:val="20"/>
        </w:rPr>
      </w:pPr>
      <w:r w:rsidRPr="00BD2AE1">
        <w:rPr>
          <w:rFonts w:ascii="Arial" w:hAnsi="Arial" w:cs="Arial"/>
          <w:sz w:val="20"/>
          <w:szCs w:val="20"/>
        </w:rPr>
        <w:t>- Basellandschaftliche Einwohnergemeinden</w:t>
      </w:r>
    </w:p>
    <w:p w14:paraId="7DE0612B" w14:textId="61104531" w:rsidR="00A0074B" w:rsidRDefault="0089252B" w:rsidP="00F4067B">
      <w:pPr>
        <w:pStyle w:val="KeinLeerraum"/>
        <w:framePr w:wrap="around"/>
        <w:rPr>
          <w:rFonts w:ascii="Arial" w:hAnsi="Arial" w:cs="Arial"/>
          <w:sz w:val="20"/>
          <w:szCs w:val="20"/>
        </w:rPr>
      </w:pPr>
      <w:r w:rsidRPr="00BD2AE1">
        <w:rPr>
          <w:rFonts w:ascii="Arial" w:hAnsi="Arial" w:cs="Arial"/>
          <w:sz w:val="20"/>
          <w:szCs w:val="20"/>
        </w:rPr>
        <w:t xml:space="preserve">- </w:t>
      </w:r>
      <w:r w:rsidR="00E24C13">
        <w:rPr>
          <w:rFonts w:ascii="Arial" w:hAnsi="Arial" w:cs="Arial"/>
          <w:sz w:val="20"/>
          <w:szCs w:val="20"/>
        </w:rPr>
        <w:t>politische Parteien BL</w:t>
      </w:r>
    </w:p>
    <w:p w14:paraId="2957E720" w14:textId="336FC4F0" w:rsidR="00E24C13" w:rsidRPr="00BD2AE1" w:rsidRDefault="00E24C13" w:rsidP="00F4067B">
      <w:pPr>
        <w:pStyle w:val="KeinLeerraum"/>
        <w:framePr w:wrap="around"/>
        <w:rPr>
          <w:rFonts w:ascii="Arial" w:hAnsi="Arial" w:cs="Arial"/>
          <w:sz w:val="20"/>
          <w:szCs w:val="20"/>
        </w:rPr>
      </w:pPr>
      <w:r>
        <w:rPr>
          <w:rFonts w:ascii="Arial" w:hAnsi="Arial" w:cs="Arial"/>
          <w:sz w:val="20"/>
          <w:szCs w:val="20"/>
        </w:rPr>
        <w:t>- Mitglieder Geschäftsleitung Landrat</w:t>
      </w:r>
    </w:p>
    <w:p w14:paraId="17428811" w14:textId="4DC6E87D" w:rsidR="00F4067B" w:rsidRPr="00BD2AE1" w:rsidRDefault="00F4067B" w:rsidP="00F4067B">
      <w:pPr>
        <w:tabs>
          <w:tab w:val="left" w:pos="4935"/>
        </w:tabs>
        <w:rPr>
          <w:rFonts w:ascii="Arial" w:eastAsia="Times New Roman" w:hAnsi="Arial" w:cs="Arial"/>
          <w:sz w:val="12"/>
          <w:szCs w:val="12"/>
          <w:lang w:eastAsia="de-CH"/>
        </w:rPr>
      </w:pPr>
    </w:p>
    <w:sectPr w:rsidR="00F4067B" w:rsidRPr="00BD2AE1" w:rsidSect="00AF0EA3">
      <w:footerReference w:type="default" r:id="rId10"/>
      <w:headerReference w:type="first" r:id="rId11"/>
      <w:footerReference w:type="first" r:id="rId12"/>
      <w:pgSz w:w="11906" w:h="16838" w:code="9"/>
      <w:pgMar w:top="1814" w:right="1871" w:bottom="567"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4CBCA" w14:textId="77777777" w:rsidR="00F80B05" w:rsidRDefault="00F80B05">
      <w:pPr>
        <w:spacing w:after="0"/>
      </w:pPr>
      <w:r>
        <w:separator/>
      </w:r>
    </w:p>
  </w:endnote>
  <w:endnote w:type="continuationSeparator" w:id="0">
    <w:p w14:paraId="4FE0787E" w14:textId="77777777" w:rsidR="00F80B05" w:rsidRDefault="00F80B05">
      <w:pPr>
        <w:spacing w:after="0"/>
      </w:pPr>
      <w:r>
        <w:continuationSeparator/>
      </w:r>
    </w:p>
  </w:endnote>
  <w:endnote w:type="continuationNotice" w:id="1">
    <w:p w14:paraId="255467EA" w14:textId="77777777" w:rsidR="00F80B05" w:rsidRDefault="00F80B0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Cn">
    <w:altName w:val="Arial"/>
    <w:panose1 w:val="00000000000000000000"/>
    <w:charset w:val="00"/>
    <w:family w:val="swiss"/>
    <w:notTrueType/>
    <w:pitch w:val="variable"/>
    <w:sig w:usb0="800000AF" w:usb1="4000204A" w:usb2="00000000" w:usb3="00000000" w:csb0="00000001"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2EA26411-5A81-4383-9310-A429DB618BA1}"/>
    <w:embedBold r:id="rId2" w:fontKey="{804583CF-85B9-4702-8655-CCA7836708D1}"/>
    <w:embedBoldItalic r:id="rId3" w:fontKey="{A8C4F55C-60EF-4FB9-B587-045415CC98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440824"/>
      <w:docPartObj>
        <w:docPartGallery w:val="Page Numbers (Bottom of Page)"/>
        <w:docPartUnique/>
      </w:docPartObj>
    </w:sdtPr>
    <w:sdtEndPr/>
    <w:sdtContent>
      <w:p w14:paraId="10D9356D" w14:textId="78B28078" w:rsidR="00D57CA8" w:rsidRDefault="00D57CA8">
        <w:pPr>
          <w:pStyle w:val="Fuzeile"/>
          <w:jc w:val="right"/>
        </w:pPr>
        <w:r w:rsidRPr="00D57CA8">
          <w:rPr>
            <w:rFonts w:ascii="Arial" w:hAnsi="Arial" w:cs="Arial"/>
          </w:rPr>
          <w:fldChar w:fldCharType="begin"/>
        </w:r>
        <w:r w:rsidRPr="00D57CA8">
          <w:rPr>
            <w:rFonts w:ascii="Arial" w:hAnsi="Arial" w:cs="Arial"/>
          </w:rPr>
          <w:instrText>PAGE   \* MERGEFORMAT</w:instrText>
        </w:r>
        <w:r w:rsidRPr="00D57CA8">
          <w:rPr>
            <w:rFonts w:ascii="Arial" w:hAnsi="Arial" w:cs="Arial"/>
          </w:rPr>
          <w:fldChar w:fldCharType="separate"/>
        </w:r>
        <w:r w:rsidR="00677025" w:rsidRPr="00677025">
          <w:rPr>
            <w:rFonts w:ascii="Arial" w:hAnsi="Arial" w:cs="Arial"/>
            <w:noProof/>
            <w:lang w:val="de-DE"/>
          </w:rPr>
          <w:t>2</w:t>
        </w:r>
        <w:r w:rsidRPr="00D57CA8">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B36B" w14:textId="3861B9DA" w:rsidR="00D57CA8" w:rsidRDefault="00887204" w:rsidP="00F4067B">
    <w:pPr>
      <w:pStyle w:val="Fuzeile"/>
      <w:rPr>
        <w:rFonts w:ascii="Arial" w:hAnsi="Arial" w:cs="Arial"/>
        <w:sz w:val="14"/>
        <w:szCs w:val="14"/>
      </w:rPr>
    </w:pPr>
    <w:r w:rsidRPr="007374BA">
      <w:rPr>
        <w:rFonts w:ascii="Arial" w:hAnsi="Arial" w:cs="Arial"/>
        <w:sz w:val="14"/>
        <w:szCs w:val="14"/>
      </w:rPr>
      <w:t>VBLG 2023/ Vernehmlassungen/</w:t>
    </w:r>
    <w:r w:rsidR="00ED58D2" w:rsidRPr="007374BA">
      <w:rPr>
        <w:rFonts w:ascii="Arial" w:hAnsi="Arial" w:cs="Arial"/>
        <w:sz w:val="14"/>
        <w:szCs w:val="14"/>
      </w:rPr>
      <w:t>/</w:t>
    </w:r>
    <w:r w:rsidR="00E95B48" w:rsidRPr="007374BA">
      <w:rPr>
        <w:rFonts w:ascii="Arial" w:hAnsi="Arial" w:cs="Arial"/>
        <w:sz w:val="14"/>
        <w:szCs w:val="14"/>
      </w:rPr>
      <w:t>02</w:t>
    </w:r>
    <w:r w:rsidR="008657A0">
      <w:rPr>
        <w:rFonts w:ascii="Arial" w:hAnsi="Arial" w:cs="Arial"/>
        <w:sz w:val="14"/>
        <w:szCs w:val="14"/>
      </w:rPr>
      <w:t>5</w:t>
    </w:r>
    <w:r w:rsidR="00E95B48" w:rsidRPr="007374BA">
      <w:rPr>
        <w:rFonts w:ascii="Arial" w:hAnsi="Arial" w:cs="Arial"/>
        <w:sz w:val="14"/>
        <w:szCs w:val="14"/>
      </w:rPr>
      <w:t xml:space="preserve"> Stellungnahme </w:t>
    </w:r>
    <w:r w:rsidR="008657A0">
      <w:rPr>
        <w:rFonts w:ascii="Arial" w:hAnsi="Arial" w:cs="Arial"/>
        <w:sz w:val="14"/>
        <w:szCs w:val="14"/>
      </w:rPr>
      <w:t>Finanzausgleichsgeset</w:t>
    </w:r>
    <w:r w:rsidR="00FA71BF">
      <w:rPr>
        <w:rFonts w:ascii="Arial" w:hAnsi="Arial" w:cs="Arial"/>
        <w:sz w:val="14"/>
        <w:szCs w:val="14"/>
      </w:rPr>
      <w:t>z</w:t>
    </w:r>
    <w:r w:rsidR="00405D6C">
      <w:rPr>
        <w:rFonts w:ascii="Arial" w:hAnsi="Arial" w:cs="Arial"/>
        <w:sz w:val="14"/>
        <w:szCs w:val="14"/>
      </w:rPr>
      <w:t xml:space="preserve"> E-Kopie</w:t>
    </w:r>
  </w:p>
  <w:p w14:paraId="107F23CE" w14:textId="77777777" w:rsidR="00423E18" w:rsidRPr="007374BA" w:rsidRDefault="00423E18" w:rsidP="00F4067B">
    <w:pPr>
      <w:pStyle w:val="Fuzeile"/>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E8A5E" w14:textId="77777777" w:rsidR="00F80B05" w:rsidRDefault="00F80B05">
      <w:pPr>
        <w:spacing w:after="0"/>
      </w:pPr>
      <w:r>
        <w:separator/>
      </w:r>
    </w:p>
  </w:footnote>
  <w:footnote w:type="continuationSeparator" w:id="0">
    <w:p w14:paraId="24F84FA0" w14:textId="77777777" w:rsidR="00F80B05" w:rsidRDefault="00F80B05">
      <w:pPr>
        <w:spacing w:after="0"/>
      </w:pPr>
      <w:r>
        <w:continuationSeparator/>
      </w:r>
    </w:p>
  </w:footnote>
  <w:footnote w:type="continuationNotice" w:id="1">
    <w:p w14:paraId="34289D36" w14:textId="77777777" w:rsidR="00F80B05" w:rsidRDefault="00F80B0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3" w14:textId="77777777" w:rsidR="00DB19DD" w:rsidRDefault="00D11952">
    <w:pPr>
      <w:pStyle w:val="Kopfzeile"/>
    </w:pPr>
    <w:r>
      <w:rPr>
        <w:noProof/>
        <w:lang w:eastAsia="de-CH"/>
      </w:rPr>
      <w:drawing>
        <wp:inline distT="0" distB="0" distL="0" distR="0" wp14:anchorId="27AB0B75" wp14:editId="27AB0B76">
          <wp:extent cx="5166000" cy="776447"/>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23FC8"/>
    <w:multiLevelType w:val="hybridMultilevel"/>
    <w:tmpl w:val="DCE6E55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F6A0D54"/>
    <w:multiLevelType w:val="hybridMultilevel"/>
    <w:tmpl w:val="BD16B0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6916D0D"/>
    <w:multiLevelType w:val="hybridMultilevel"/>
    <w:tmpl w:val="635EA81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92306A9"/>
    <w:multiLevelType w:val="hybridMultilevel"/>
    <w:tmpl w:val="A00439F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37F85C76"/>
    <w:multiLevelType w:val="hybridMultilevel"/>
    <w:tmpl w:val="6BF6414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3F54AAA"/>
    <w:multiLevelType w:val="hybridMultilevel"/>
    <w:tmpl w:val="411C64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94F2C74"/>
    <w:multiLevelType w:val="hybridMultilevel"/>
    <w:tmpl w:val="E878DC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4A167D84"/>
    <w:multiLevelType w:val="hybridMultilevel"/>
    <w:tmpl w:val="AEF8D9F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4D3F1D90"/>
    <w:multiLevelType w:val="multilevel"/>
    <w:tmpl w:val="6FA8E9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56F4D2B"/>
    <w:multiLevelType w:val="hybridMultilevel"/>
    <w:tmpl w:val="B884322A"/>
    <w:lvl w:ilvl="0" w:tplc="0ED8D86C">
      <w:start w:val="1"/>
      <w:numFmt w:val="decimal"/>
      <w:lvlText w:val="%1."/>
      <w:lvlJc w:val="left"/>
      <w:pPr>
        <w:tabs>
          <w:tab w:val="num" w:pos="720"/>
        </w:tabs>
        <w:ind w:left="720" w:hanging="360"/>
      </w:pPr>
      <w:rPr>
        <w:rFonts w:ascii="HelveticaNeueLT Std Cn" w:hAnsi="HelveticaNeueLT Std Cn" w:hint="default"/>
        <w:b w:val="0"/>
        <w:i w:val="0"/>
        <w:sz w:val="20"/>
        <w:szCs w:val="20"/>
      </w:rPr>
    </w:lvl>
    <w:lvl w:ilvl="1" w:tplc="4156EFA0">
      <w:start w:val="1"/>
      <w:numFmt w:val="lowerLetter"/>
      <w:lvlText w:val="%2."/>
      <w:lvlJc w:val="left"/>
      <w:pPr>
        <w:tabs>
          <w:tab w:val="num" w:pos="1440"/>
        </w:tabs>
        <w:ind w:left="1440" w:hanging="360"/>
      </w:pPr>
    </w:lvl>
    <w:lvl w:ilvl="2" w:tplc="732A9C84">
      <w:start w:val="1"/>
      <w:numFmt w:val="lowerRoman"/>
      <w:lvlText w:val="%3."/>
      <w:lvlJc w:val="right"/>
      <w:pPr>
        <w:tabs>
          <w:tab w:val="num" w:pos="2160"/>
        </w:tabs>
        <w:ind w:left="2160" w:hanging="180"/>
      </w:pPr>
    </w:lvl>
    <w:lvl w:ilvl="3" w:tplc="0C963104">
      <w:start w:val="1"/>
      <w:numFmt w:val="decimal"/>
      <w:lvlText w:val="%4."/>
      <w:lvlJc w:val="left"/>
      <w:pPr>
        <w:tabs>
          <w:tab w:val="num" w:pos="2880"/>
        </w:tabs>
        <w:ind w:left="2880" w:hanging="360"/>
      </w:pPr>
    </w:lvl>
    <w:lvl w:ilvl="4" w:tplc="CF9C2004">
      <w:start w:val="1"/>
      <w:numFmt w:val="lowerLetter"/>
      <w:lvlText w:val="%5."/>
      <w:lvlJc w:val="left"/>
      <w:pPr>
        <w:tabs>
          <w:tab w:val="num" w:pos="3600"/>
        </w:tabs>
        <w:ind w:left="3600" w:hanging="360"/>
      </w:pPr>
    </w:lvl>
    <w:lvl w:ilvl="5" w:tplc="7C788F02">
      <w:start w:val="1"/>
      <w:numFmt w:val="lowerRoman"/>
      <w:lvlText w:val="%6."/>
      <w:lvlJc w:val="right"/>
      <w:pPr>
        <w:tabs>
          <w:tab w:val="num" w:pos="4320"/>
        </w:tabs>
        <w:ind w:left="4320" w:hanging="180"/>
      </w:pPr>
    </w:lvl>
    <w:lvl w:ilvl="6" w:tplc="DC80952C">
      <w:start w:val="1"/>
      <w:numFmt w:val="decimal"/>
      <w:lvlText w:val="%7."/>
      <w:lvlJc w:val="left"/>
      <w:pPr>
        <w:tabs>
          <w:tab w:val="num" w:pos="5040"/>
        </w:tabs>
        <w:ind w:left="5040" w:hanging="360"/>
      </w:pPr>
    </w:lvl>
    <w:lvl w:ilvl="7" w:tplc="5BA06E10">
      <w:start w:val="1"/>
      <w:numFmt w:val="lowerLetter"/>
      <w:lvlText w:val="%8."/>
      <w:lvlJc w:val="left"/>
      <w:pPr>
        <w:tabs>
          <w:tab w:val="num" w:pos="5760"/>
        </w:tabs>
        <w:ind w:left="5760" w:hanging="360"/>
      </w:pPr>
    </w:lvl>
    <w:lvl w:ilvl="8" w:tplc="F61E90F2">
      <w:start w:val="1"/>
      <w:numFmt w:val="lowerRoman"/>
      <w:lvlText w:val="%9."/>
      <w:lvlJc w:val="right"/>
      <w:pPr>
        <w:tabs>
          <w:tab w:val="num" w:pos="6480"/>
        </w:tabs>
        <w:ind w:left="6480" w:hanging="180"/>
      </w:pPr>
    </w:lvl>
  </w:abstractNum>
  <w:num w:numId="1" w16cid:durableId="1563058212">
    <w:abstractNumId w:val="7"/>
  </w:num>
  <w:num w:numId="2" w16cid:durableId="50079008">
    <w:abstractNumId w:val="6"/>
  </w:num>
  <w:num w:numId="3" w16cid:durableId="109708898">
    <w:abstractNumId w:val="1"/>
  </w:num>
  <w:num w:numId="4" w16cid:durableId="95954234">
    <w:abstractNumId w:val="0"/>
  </w:num>
  <w:num w:numId="5" w16cid:durableId="795835764">
    <w:abstractNumId w:val="5"/>
  </w:num>
  <w:num w:numId="6" w16cid:durableId="1556815281">
    <w:abstractNumId w:val="2"/>
  </w:num>
  <w:num w:numId="7" w16cid:durableId="18636670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52457577">
    <w:abstractNumId w:val="4"/>
  </w:num>
  <w:num w:numId="9" w16cid:durableId="802691928">
    <w:abstractNumId w:val="8"/>
  </w:num>
  <w:num w:numId="10" w16cid:durableId="12379397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08"/>
  <w:autoHyphenation/>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9DD"/>
    <w:rsid w:val="00001AEC"/>
    <w:rsid w:val="00003F99"/>
    <w:rsid w:val="00004314"/>
    <w:rsid w:val="0001031F"/>
    <w:rsid w:val="00012BBF"/>
    <w:rsid w:val="00013593"/>
    <w:rsid w:val="0001466A"/>
    <w:rsid w:val="00021BB9"/>
    <w:rsid w:val="00023DC2"/>
    <w:rsid w:val="000275A1"/>
    <w:rsid w:val="000278F0"/>
    <w:rsid w:val="0003063E"/>
    <w:rsid w:val="00030BC4"/>
    <w:rsid w:val="00031244"/>
    <w:rsid w:val="000367A4"/>
    <w:rsid w:val="0004143E"/>
    <w:rsid w:val="00041999"/>
    <w:rsid w:val="00046570"/>
    <w:rsid w:val="00053B36"/>
    <w:rsid w:val="000613EF"/>
    <w:rsid w:val="00061F1F"/>
    <w:rsid w:val="00061F64"/>
    <w:rsid w:val="00063928"/>
    <w:rsid w:val="00064DA9"/>
    <w:rsid w:val="00080D82"/>
    <w:rsid w:val="000832D8"/>
    <w:rsid w:val="0008491C"/>
    <w:rsid w:val="000862C5"/>
    <w:rsid w:val="00094803"/>
    <w:rsid w:val="00097613"/>
    <w:rsid w:val="000A41D8"/>
    <w:rsid w:val="000B0F01"/>
    <w:rsid w:val="000C3409"/>
    <w:rsid w:val="000C3CA1"/>
    <w:rsid w:val="000C4B22"/>
    <w:rsid w:val="000C79C4"/>
    <w:rsid w:val="000D0FA5"/>
    <w:rsid w:val="000D429E"/>
    <w:rsid w:val="000D6D01"/>
    <w:rsid w:val="000D7676"/>
    <w:rsid w:val="000E0DB1"/>
    <w:rsid w:val="000E28DC"/>
    <w:rsid w:val="000E2914"/>
    <w:rsid w:val="000E5C2A"/>
    <w:rsid w:val="000E7CFA"/>
    <w:rsid w:val="000F0666"/>
    <w:rsid w:val="001051B5"/>
    <w:rsid w:val="00107364"/>
    <w:rsid w:val="00113389"/>
    <w:rsid w:val="00116DA4"/>
    <w:rsid w:val="0012391A"/>
    <w:rsid w:val="00123ADF"/>
    <w:rsid w:val="001362D0"/>
    <w:rsid w:val="001366FC"/>
    <w:rsid w:val="00140F7E"/>
    <w:rsid w:val="0014436C"/>
    <w:rsid w:val="00147FBD"/>
    <w:rsid w:val="00151412"/>
    <w:rsid w:val="00162D34"/>
    <w:rsid w:val="00162D8A"/>
    <w:rsid w:val="001633AA"/>
    <w:rsid w:val="00163DD8"/>
    <w:rsid w:val="00171F3B"/>
    <w:rsid w:val="00172C87"/>
    <w:rsid w:val="001733A4"/>
    <w:rsid w:val="00174A3D"/>
    <w:rsid w:val="0017738B"/>
    <w:rsid w:val="00177B1F"/>
    <w:rsid w:val="0018098C"/>
    <w:rsid w:val="00182473"/>
    <w:rsid w:val="00182EA2"/>
    <w:rsid w:val="00184B03"/>
    <w:rsid w:val="00191F30"/>
    <w:rsid w:val="00195A06"/>
    <w:rsid w:val="001A21A8"/>
    <w:rsid w:val="001A40FC"/>
    <w:rsid w:val="001B04A5"/>
    <w:rsid w:val="001B0BF5"/>
    <w:rsid w:val="001B0CD9"/>
    <w:rsid w:val="001B19A4"/>
    <w:rsid w:val="001B1BE9"/>
    <w:rsid w:val="001B2D59"/>
    <w:rsid w:val="001B362B"/>
    <w:rsid w:val="001B450D"/>
    <w:rsid w:val="001C0BC2"/>
    <w:rsid w:val="001C2901"/>
    <w:rsid w:val="001C5AD0"/>
    <w:rsid w:val="001D49B3"/>
    <w:rsid w:val="001E1A00"/>
    <w:rsid w:val="001F1DAF"/>
    <w:rsid w:val="001F1E8B"/>
    <w:rsid w:val="001F26E8"/>
    <w:rsid w:val="001F2B7C"/>
    <w:rsid w:val="001F33BC"/>
    <w:rsid w:val="00200475"/>
    <w:rsid w:val="00200600"/>
    <w:rsid w:val="002006FD"/>
    <w:rsid w:val="00203CDE"/>
    <w:rsid w:val="002052A0"/>
    <w:rsid w:val="002063CA"/>
    <w:rsid w:val="002259FB"/>
    <w:rsid w:val="002307D2"/>
    <w:rsid w:val="00236C04"/>
    <w:rsid w:val="002375A2"/>
    <w:rsid w:val="002403EE"/>
    <w:rsid w:val="0024355E"/>
    <w:rsid w:val="002446C6"/>
    <w:rsid w:val="002512E6"/>
    <w:rsid w:val="00260886"/>
    <w:rsid w:val="002618A0"/>
    <w:rsid w:val="002636F9"/>
    <w:rsid w:val="00271E58"/>
    <w:rsid w:val="00273CF8"/>
    <w:rsid w:val="002746D6"/>
    <w:rsid w:val="0027584A"/>
    <w:rsid w:val="0028287D"/>
    <w:rsid w:val="00282F5B"/>
    <w:rsid w:val="00285B1A"/>
    <w:rsid w:val="002860A4"/>
    <w:rsid w:val="002904ED"/>
    <w:rsid w:val="002917AC"/>
    <w:rsid w:val="00291BC8"/>
    <w:rsid w:val="00291CE3"/>
    <w:rsid w:val="00293319"/>
    <w:rsid w:val="0029398B"/>
    <w:rsid w:val="00294E49"/>
    <w:rsid w:val="00295361"/>
    <w:rsid w:val="002A211F"/>
    <w:rsid w:val="002A3279"/>
    <w:rsid w:val="002A5A42"/>
    <w:rsid w:val="002A73A8"/>
    <w:rsid w:val="002B3530"/>
    <w:rsid w:val="002B4431"/>
    <w:rsid w:val="002B4E21"/>
    <w:rsid w:val="002B5869"/>
    <w:rsid w:val="002B7DF3"/>
    <w:rsid w:val="002C5C03"/>
    <w:rsid w:val="002C6DD2"/>
    <w:rsid w:val="002D0F9B"/>
    <w:rsid w:val="002D2876"/>
    <w:rsid w:val="002E0F68"/>
    <w:rsid w:val="002E3CE4"/>
    <w:rsid w:val="002E7544"/>
    <w:rsid w:val="002F058A"/>
    <w:rsid w:val="002F17E6"/>
    <w:rsid w:val="002F3688"/>
    <w:rsid w:val="002F74C0"/>
    <w:rsid w:val="003058B4"/>
    <w:rsid w:val="0031018A"/>
    <w:rsid w:val="00311366"/>
    <w:rsid w:val="003113B1"/>
    <w:rsid w:val="003323CB"/>
    <w:rsid w:val="0033366C"/>
    <w:rsid w:val="0033773B"/>
    <w:rsid w:val="00337D49"/>
    <w:rsid w:val="00340691"/>
    <w:rsid w:val="00341033"/>
    <w:rsid w:val="00346AE0"/>
    <w:rsid w:val="0035372A"/>
    <w:rsid w:val="00353F54"/>
    <w:rsid w:val="003543AE"/>
    <w:rsid w:val="00357768"/>
    <w:rsid w:val="003630E0"/>
    <w:rsid w:val="00363812"/>
    <w:rsid w:val="0036731C"/>
    <w:rsid w:val="00371164"/>
    <w:rsid w:val="003742E7"/>
    <w:rsid w:val="00375C16"/>
    <w:rsid w:val="003837E3"/>
    <w:rsid w:val="00391273"/>
    <w:rsid w:val="00395518"/>
    <w:rsid w:val="00395DEE"/>
    <w:rsid w:val="00396BBD"/>
    <w:rsid w:val="003A147E"/>
    <w:rsid w:val="003A19D5"/>
    <w:rsid w:val="003A3253"/>
    <w:rsid w:val="003B45DC"/>
    <w:rsid w:val="003B63B4"/>
    <w:rsid w:val="003B79E2"/>
    <w:rsid w:val="003C550F"/>
    <w:rsid w:val="003C587F"/>
    <w:rsid w:val="003D38A7"/>
    <w:rsid w:val="003D4042"/>
    <w:rsid w:val="003D4F4E"/>
    <w:rsid w:val="003E12AB"/>
    <w:rsid w:val="003E2DC5"/>
    <w:rsid w:val="003F08B3"/>
    <w:rsid w:val="00403B5B"/>
    <w:rsid w:val="00404DD0"/>
    <w:rsid w:val="00405342"/>
    <w:rsid w:val="00405D6C"/>
    <w:rsid w:val="004132D5"/>
    <w:rsid w:val="00414B88"/>
    <w:rsid w:val="004155AB"/>
    <w:rsid w:val="00423E18"/>
    <w:rsid w:val="004249C8"/>
    <w:rsid w:val="00426433"/>
    <w:rsid w:val="004319F5"/>
    <w:rsid w:val="00440F34"/>
    <w:rsid w:val="00456453"/>
    <w:rsid w:val="00456CC3"/>
    <w:rsid w:val="004666A2"/>
    <w:rsid w:val="00472395"/>
    <w:rsid w:val="00473CC6"/>
    <w:rsid w:val="00474F34"/>
    <w:rsid w:val="00475F7E"/>
    <w:rsid w:val="004816BC"/>
    <w:rsid w:val="0048265C"/>
    <w:rsid w:val="00487081"/>
    <w:rsid w:val="00493752"/>
    <w:rsid w:val="0049797F"/>
    <w:rsid w:val="004A12C7"/>
    <w:rsid w:val="004A2C27"/>
    <w:rsid w:val="004B14E7"/>
    <w:rsid w:val="004B2CF6"/>
    <w:rsid w:val="004B44E4"/>
    <w:rsid w:val="004B52A8"/>
    <w:rsid w:val="004B5EB4"/>
    <w:rsid w:val="004B64E6"/>
    <w:rsid w:val="004C102F"/>
    <w:rsid w:val="004C2206"/>
    <w:rsid w:val="004C33FC"/>
    <w:rsid w:val="004C3EBD"/>
    <w:rsid w:val="004C4430"/>
    <w:rsid w:val="004C69A0"/>
    <w:rsid w:val="004D151B"/>
    <w:rsid w:val="004D7913"/>
    <w:rsid w:val="004E21B3"/>
    <w:rsid w:val="004E6691"/>
    <w:rsid w:val="004F16FE"/>
    <w:rsid w:val="004F38DF"/>
    <w:rsid w:val="004F3950"/>
    <w:rsid w:val="004F6C1D"/>
    <w:rsid w:val="00504644"/>
    <w:rsid w:val="0050756B"/>
    <w:rsid w:val="00512E3A"/>
    <w:rsid w:val="00514243"/>
    <w:rsid w:val="00514BEB"/>
    <w:rsid w:val="0052434E"/>
    <w:rsid w:val="00524E52"/>
    <w:rsid w:val="00525985"/>
    <w:rsid w:val="005414D3"/>
    <w:rsid w:val="005447C9"/>
    <w:rsid w:val="00547DA7"/>
    <w:rsid w:val="00555DD9"/>
    <w:rsid w:val="00561CD1"/>
    <w:rsid w:val="00571987"/>
    <w:rsid w:val="005743CA"/>
    <w:rsid w:val="00585473"/>
    <w:rsid w:val="00587885"/>
    <w:rsid w:val="005935B3"/>
    <w:rsid w:val="0059512D"/>
    <w:rsid w:val="005A111A"/>
    <w:rsid w:val="005A1294"/>
    <w:rsid w:val="005A2155"/>
    <w:rsid w:val="005A254A"/>
    <w:rsid w:val="005A28AE"/>
    <w:rsid w:val="005A3250"/>
    <w:rsid w:val="005B0757"/>
    <w:rsid w:val="005B3FDE"/>
    <w:rsid w:val="005C2FCE"/>
    <w:rsid w:val="005D6F6E"/>
    <w:rsid w:val="005E03A9"/>
    <w:rsid w:val="005E07A3"/>
    <w:rsid w:val="005E1888"/>
    <w:rsid w:val="005E1EF2"/>
    <w:rsid w:val="005E6475"/>
    <w:rsid w:val="005F0CB0"/>
    <w:rsid w:val="00604277"/>
    <w:rsid w:val="00611E99"/>
    <w:rsid w:val="00617BAE"/>
    <w:rsid w:val="0062017F"/>
    <w:rsid w:val="00623B53"/>
    <w:rsid w:val="006248C8"/>
    <w:rsid w:val="00626E15"/>
    <w:rsid w:val="0063140D"/>
    <w:rsid w:val="0063405F"/>
    <w:rsid w:val="0064760B"/>
    <w:rsid w:val="00650900"/>
    <w:rsid w:val="00650F4A"/>
    <w:rsid w:val="00652E38"/>
    <w:rsid w:val="0066442F"/>
    <w:rsid w:val="006710B8"/>
    <w:rsid w:val="0067379C"/>
    <w:rsid w:val="0067657E"/>
    <w:rsid w:val="00676944"/>
    <w:rsid w:val="00677025"/>
    <w:rsid w:val="006834C6"/>
    <w:rsid w:val="00685286"/>
    <w:rsid w:val="00687E0D"/>
    <w:rsid w:val="00692F06"/>
    <w:rsid w:val="00696C6B"/>
    <w:rsid w:val="006A264C"/>
    <w:rsid w:val="006A6D96"/>
    <w:rsid w:val="006B429D"/>
    <w:rsid w:val="006B5BF1"/>
    <w:rsid w:val="006B6F3F"/>
    <w:rsid w:val="006B7117"/>
    <w:rsid w:val="006B7FB1"/>
    <w:rsid w:val="006C3F3A"/>
    <w:rsid w:val="006C48C9"/>
    <w:rsid w:val="006D13AB"/>
    <w:rsid w:val="006D23C5"/>
    <w:rsid w:val="006D5FE0"/>
    <w:rsid w:val="006D7046"/>
    <w:rsid w:val="006D7913"/>
    <w:rsid w:val="006E4BEB"/>
    <w:rsid w:val="006F44A5"/>
    <w:rsid w:val="0070041A"/>
    <w:rsid w:val="0070338F"/>
    <w:rsid w:val="00706023"/>
    <w:rsid w:val="00711532"/>
    <w:rsid w:val="007122BC"/>
    <w:rsid w:val="00716B44"/>
    <w:rsid w:val="0072625D"/>
    <w:rsid w:val="00732C31"/>
    <w:rsid w:val="007374BA"/>
    <w:rsid w:val="00737A90"/>
    <w:rsid w:val="00740553"/>
    <w:rsid w:val="007426A0"/>
    <w:rsid w:val="00743F30"/>
    <w:rsid w:val="00747802"/>
    <w:rsid w:val="00750799"/>
    <w:rsid w:val="0075315B"/>
    <w:rsid w:val="0075542C"/>
    <w:rsid w:val="00767173"/>
    <w:rsid w:val="00776A80"/>
    <w:rsid w:val="00781117"/>
    <w:rsid w:val="0078298E"/>
    <w:rsid w:val="007832E7"/>
    <w:rsid w:val="007844B2"/>
    <w:rsid w:val="00784501"/>
    <w:rsid w:val="00784720"/>
    <w:rsid w:val="007851D8"/>
    <w:rsid w:val="00790442"/>
    <w:rsid w:val="00791C2C"/>
    <w:rsid w:val="007A0DE6"/>
    <w:rsid w:val="007A3D45"/>
    <w:rsid w:val="007A55BE"/>
    <w:rsid w:val="007A56F5"/>
    <w:rsid w:val="007A6A67"/>
    <w:rsid w:val="007A7222"/>
    <w:rsid w:val="007A7F06"/>
    <w:rsid w:val="007B3F3E"/>
    <w:rsid w:val="007B7D14"/>
    <w:rsid w:val="007C12E1"/>
    <w:rsid w:val="007C347B"/>
    <w:rsid w:val="007C72B7"/>
    <w:rsid w:val="007E44CF"/>
    <w:rsid w:val="007E4C4E"/>
    <w:rsid w:val="00800856"/>
    <w:rsid w:val="00806FFD"/>
    <w:rsid w:val="00813F07"/>
    <w:rsid w:val="00814875"/>
    <w:rsid w:val="008159FC"/>
    <w:rsid w:val="00816CCF"/>
    <w:rsid w:val="008175F8"/>
    <w:rsid w:val="00821FCB"/>
    <w:rsid w:val="00823976"/>
    <w:rsid w:val="00823EDE"/>
    <w:rsid w:val="00824972"/>
    <w:rsid w:val="00833D2E"/>
    <w:rsid w:val="00835D23"/>
    <w:rsid w:val="00840DB3"/>
    <w:rsid w:val="00845BEB"/>
    <w:rsid w:val="008533A7"/>
    <w:rsid w:val="00853D55"/>
    <w:rsid w:val="00855C9E"/>
    <w:rsid w:val="00855F95"/>
    <w:rsid w:val="00864C97"/>
    <w:rsid w:val="008657A0"/>
    <w:rsid w:val="00870733"/>
    <w:rsid w:val="00870ACF"/>
    <w:rsid w:val="00873178"/>
    <w:rsid w:val="00876A67"/>
    <w:rsid w:val="00877A51"/>
    <w:rsid w:val="00887204"/>
    <w:rsid w:val="008906AF"/>
    <w:rsid w:val="00891C83"/>
    <w:rsid w:val="0089252B"/>
    <w:rsid w:val="008A0785"/>
    <w:rsid w:val="008A0BB5"/>
    <w:rsid w:val="008A215C"/>
    <w:rsid w:val="008A50B0"/>
    <w:rsid w:val="008A5D07"/>
    <w:rsid w:val="008B2BB4"/>
    <w:rsid w:val="008B67D6"/>
    <w:rsid w:val="008B6AB6"/>
    <w:rsid w:val="008C03E4"/>
    <w:rsid w:val="008C36E9"/>
    <w:rsid w:val="008C399B"/>
    <w:rsid w:val="008C39CB"/>
    <w:rsid w:val="008C4A6A"/>
    <w:rsid w:val="008C5F32"/>
    <w:rsid w:val="008C7525"/>
    <w:rsid w:val="008D1DE1"/>
    <w:rsid w:val="008D2259"/>
    <w:rsid w:val="008D23A5"/>
    <w:rsid w:val="008D27BE"/>
    <w:rsid w:val="008D3C92"/>
    <w:rsid w:val="008E0147"/>
    <w:rsid w:val="008E0584"/>
    <w:rsid w:val="008E37C3"/>
    <w:rsid w:val="008E41BF"/>
    <w:rsid w:val="008E79FF"/>
    <w:rsid w:val="008F2FFD"/>
    <w:rsid w:val="008F3B3B"/>
    <w:rsid w:val="008F3F99"/>
    <w:rsid w:val="008F6D7D"/>
    <w:rsid w:val="00900CCB"/>
    <w:rsid w:val="0090541B"/>
    <w:rsid w:val="00906B92"/>
    <w:rsid w:val="00912FCA"/>
    <w:rsid w:val="009150EE"/>
    <w:rsid w:val="00916671"/>
    <w:rsid w:val="00922304"/>
    <w:rsid w:val="009229CD"/>
    <w:rsid w:val="009306AA"/>
    <w:rsid w:val="009328DA"/>
    <w:rsid w:val="0093690F"/>
    <w:rsid w:val="0093756F"/>
    <w:rsid w:val="00940400"/>
    <w:rsid w:val="009432D9"/>
    <w:rsid w:val="00943B81"/>
    <w:rsid w:val="009532B1"/>
    <w:rsid w:val="009616CE"/>
    <w:rsid w:val="00966746"/>
    <w:rsid w:val="0097028E"/>
    <w:rsid w:val="00977CFF"/>
    <w:rsid w:val="00983947"/>
    <w:rsid w:val="00985DCA"/>
    <w:rsid w:val="00995BA3"/>
    <w:rsid w:val="009A22EC"/>
    <w:rsid w:val="009A410D"/>
    <w:rsid w:val="009A46B1"/>
    <w:rsid w:val="009A7C78"/>
    <w:rsid w:val="009B08CD"/>
    <w:rsid w:val="009B7F89"/>
    <w:rsid w:val="009D09BF"/>
    <w:rsid w:val="009D4624"/>
    <w:rsid w:val="009D541A"/>
    <w:rsid w:val="009D65D8"/>
    <w:rsid w:val="009E0C82"/>
    <w:rsid w:val="009E1074"/>
    <w:rsid w:val="009E2393"/>
    <w:rsid w:val="009E2DC6"/>
    <w:rsid w:val="009E35AA"/>
    <w:rsid w:val="009E61ED"/>
    <w:rsid w:val="009E66E5"/>
    <w:rsid w:val="009F197B"/>
    <w:rsid w:val="009F5A76"/>
    <w:rsid w:val="00A0074B"/>
    <w:rsid w:val="00A0314D"/>
    <w:rsid w:val="00A039AF"/>
    <w:rsid w:val="00A049D2"/>
    <w:rsid w:val="00A04E9D"/>
    <w:rsid w:val="00A1338A"/>
    <w:rsid w:val="00A177FE"/>
    <w:rsid w:val="00A2294E"/>
    <w:rsid w:val="00A23938"/>
    <w:rsid w:val="00A32B93"/>
    <w:rsid w:val="00A341B0"/>
    <w:rsid w:val="00A37104"/>
    <w:rsid w:val="00A42EAD"/>
    <w:rsid w:val="00A47EE0"/>
    <w:rsid w:val="00A502D6"/>
    <w:rsid w:val="00A54EE9"/>
    <w:rsid w:val="00A71463"/>
    <w:rsid w:val="00A740FF"/>
    <w:rsid w:val="00A75210"/>
    <w:rsid w:val="00A83D23"/>
    <w:rsid w:val="00A84F36"/>
    <w:rsid w:val="00A85A33"/>
    <w:rsid w:val="00A91983"/>
    <w:rsid w:val="00A92BFE"/>
    <w:rsid w:val="00A93724"/>
    <w:rsid w:val="00AA150E"/>
    <w:rsid w:val="00AA6A4D"/>
    <w:rsid w:val="00AC174E"/>
    <w:rsid w:val="00AC463B"/>
    <w:rsid w:val="00AC4A42"/>
    <w:rsid w:val="00AC64A7"/>
    <w:rsid w:val="00AD0586"/>
    <w:rsid w:val="00AD08DA"/>
    <w:rsid w:val="00AD555D"/>
    <w:rsid w:val="00AD5F46"/>
    <w:rsid w:val="00AE0517"/>
    <w:rsid w:val="00AF01B1"/>
    <w:rsid w:val="00AF0848"/>
    <w:rsid w:val="00AF0EA3"/>
    <w:rsid w:val="00B10889"/>
    <w:rsid w:val="00B12B3E"/>
    <w:rsid w:val="00B2088B"/>
    <w:rsid w:val="00B20DDB"/>
    <w:rsid w:val="00B43683"/>
    <w:rsid w:val="00B44A4A"/>
    <w:rsid w:val="00B458DA"/>
    <w:rsid w:val="00B50187"/>
    <w:rsid w:val="00B51E87"/>
    <w:rsid w:val="00B5335A"/>
    <w:rsid w:val="00B55C14"/>
    <w:rsid w:val="00B60777"/>
    <w:rsid w:val="00B64601"/>
    <w:rsid w:val="00B71FC5"/>
    <w:rsid w:val="00B81493"/>
    <w:rsid w:val="00B81CD2"/>
    <w:rsid w:val="00B82331"/>
    <w:rsid w:val="00B850C6"/>
    <w:rsid w:val="00B87144"/>
    <w:rsid w:val="00BA2200"/>
    <w:rsid w:val="00BA3300"/>
    <w:rsid w:val="00BA4DBE"/>
    <w:rsid w:val="00BB5D4D"/>
    <w:rsid w:val="00BB6421"/>
    <w:rsid w:val="00BB70FA"/>
    <w:rsid w:val="00BC18BD"/>
    <w:rsid w:val="00BC29D0"/>
    <w:rsid w:val="00BC5EE5"/>
    <w:rsid w:val="00BD1332"/>
    <w:rsid w:val="00BD2AE1"/>
    <w:rsid w:val="00BE0CD0"/>
    <w:rsid w:val="00BE2858"/>
    <w:rsid w:val="00BE7D99"/>
    <w:rsid w:val="00BF0125"/>
    <w:rsid w:val="00BF199D"/>
    <w:rsid w:val="00BF25D9"/>
    <w:rsid w:val="00BF2E88"/>
    <w:rsid w:val="00BF42AD"/>
    <w:rsid w:val="00BF6CDD"/>
    <w:rsid w:val="00C007BC"/>
    <w:rsid w:val="00C025CF"/>
    <w:rsid w:val="00C03281"/>
    <w:rsid w:val="00C04039"/>
    <w:rsid w:val="00C061BF"/>
    <w:rsid w:val="00C077E8"/>
    <w:rsid w:val="00C117AD"/>
    <w:rsid w:val="00C121D8"/>
    <w:rsid w:val="00C124E1"/>
    <w:rsid w:val="00C1551B"/>
    <w:rsid w:val="00C26749"/>
    <w:rsid w:val="00C31A75"/>
    <w:rsid w:val="00C4075D"/>
    <w:rsid w:val="00C407CB"/>
    <w:rsid w:val="00C45474"/>
    <w:rsid w:val="00C50F15"/>
    <w:rsid w:val="00C56196"/>
    <w:rsid w:val="00C662C3"/>
    <w:rsid w:val="00C76340"/>
    <w:rsid w:val="00C77397"/>
    <w:rsid w:val="00C7741C"/>
    <w:rsid w:val="00C8165E"/>
    <w:rsid w:val="00C8410F"/>
    <w:rsid w:val="00C84EAF"/>
    <w:rsid w:val="00C90075"/>
    <w:rsid w:val="00C9159E"/>
    <w:rsid w:val="00CA178F"/>
    <w:rsid w:val="00CA2CB6"/>
    <w:rsid w:val="00CA2DCF"/>
    <w:rsid w:val="00CC4FE7"/>
    <w:rsid w:val="00CC7FCD"/>
    <w:rsid w:val="00CD232E"/>
    <w:rsid w:val="00CD6898"/>
    <w:rsid w:val="00CD6C4F"/>
    <w:rsid w:val="00CE0E13"/>
    <w:rsid w:val="00CE2DA7"/>
    <w:rsid w:val="00CE3F41"/>
    <w:rsid w:val="00CE51A1"/>
    <w:rsid w:val="00CE53BE"/>
    <w:rsid w:val="00CE59F1"/>
    <w:rsid w:val="00CE6DC0"/>
    <w:rsid w:val="00CF14EA"/>
    <w:rsid w:val="00CF404A"/>
    <w:rsid w:val="00CF40F6"/>
    <w:rsid w:val="00CF64E4"/>
    <w:rsid w:val="00CF6B37"/>
    <w:rsid w:val="00CF7988"/>
    <w:rsid w:val="00CF7F1B"/>
    <w:rsid w:val="00D0327F"/>
    <w:rsid w:val="00D04E74"/>
    <w:rsid w:val="00D05E77"/>
    <w:rsid w:val="00D10666"/>
    <w:rsid w:val="00D11378"/>
    <w:rsid w:val="00D11952"/>
    <w:rsid w:val="00D11CA2"/>
    <w:rsid w:val="00D1660C"/>
    <w:rsid w:val="00D2147E"/>
    <w:rsid w:val="00D24ECF"/>
    <w:rsid w:val="00D26C4E"/>
    <w:rsid w:val="00D26FFD"/>
    <w:rsid w:val="00D270BF"/>
    <w:rsid w:val="00D31DA3"/>
    <w:rsid w:val="00D33E69"/>
    <w:rsid w:val="00D457BE"/>
    <w:rsid w:val="00D45AF9"/>
    <w:rsid w:val="00D56AFA"/>
    <w:rsid w:val="00D57CA8"/>
    <w:rsid w:val="00D67287"/>
    <w:rsid w:val="00D7097C"/>
    <w:rsid w:val="00D71ABE"/>
    <w:rsid w:val="00D72324"/>
    <w:rsid w:val="00D726BA"/>
    <w:rsid w:val="00D84AA4"/>
    <w:rsid w:val="00D8545A"/>
    <w:rsid w:val="00D858CE"/>
    <w:rsid w:val="00D879E8"/>
    <w:rsid w:val="00D92048"/>
    <w:rsid w:val="00D94000"/>
    <w:rsid w:val="00DA4E85"/>
    <w:rsid w:val="00DA601D"/>
    <w:rsid w:val="00DA7DBC"/>
    <w:rsid w:val="00DB19DD"/>
    <w:rsid w:val="00DB23EE"/>
    <w:rsid w:val="00DB3D91"/>
    <w:rsid w:val="00DC2441"/>
    <w:rsid w:val="00DD0CB2"/>
    <w:rsid w:val="00DD28DE"/>
    <w:rsid w:val="00DD5B82"/>
    <w:rsid w:val="00DD7A17"/>
    <w:rsid w:val="00DE37A9"/>
    <w:rsid w:val="00DE3F0E"/>
    <w:rsid w:val="00DE7CA4"/>
    <w:rsid w:val="00DF048C"/>
    <w:rsid w:val="00DF210D"/>
    <w:rsid w:val="00DF3502"/>
    <w:rsid w:val="00E013AA"/>
    <w:rsid w:val="00E025F6"/>
    <w:rsid w:val="00E04D7D"/>
    <w:rsid w:val="00E06819"/>
    <w:rsid w:val="00E12071"/>
    <w:rsid w:val="00E14AA8"/>
    <w:rsid w:val="00E24955"/>
    <w:rsid w:val="00E24C13"/>
    <w:rsid w:val="00E268A3"/>
    <w:rsid w:val="00E26D7E"/>
    <w:rsid w:val="00E31D55"/>
    <w:rsid w:val="00E32628"/>
    <w:rsid w:val="00E32B0A"/>
    <w:rsid w:val="00E372A5"/>
    <w:rsid w:val="00E463BF"/>
    <w:rsid w:val="00E47EC8"/>
    <w:rsid w:val="00E537FC"/>
    <w:rsid w:val="00E629CA"/>
    <w:rsid w:val="00E63EE6"/>
    <w:rsid w:val="00E64A25"/>
    <w:rsid w:val="00E64BF2"/>
    <w:rsid w:val="00E70DB1"/>
    <w:rsid w:val="00E7560D"/>
    <w:rsid w:val="00E766EB"/>
    <w:rsid w:val="00E8097C"/>
    <w:rsid w:val="00E834FB"/>
    <w:rsid w:val="00E8394F"/>
    <w:rsid w:val="00E91CE5"/>
    <w:rsid w:val="00E9250E"/>
    <w:rsid w:val="00E94969"/>
    <w:rsid w:val="00E95B48"/>
    <w:rsid w:val="00E96D10"/>
    <w:rsid w:val="00EA5526"/>
    <w:rsid w:val="00EB716E"/>
    <w:rsid w:val="00EC4699"/>
    <w:rsid w:val="00EC5CDE"/>
    <w:rsid w:val="00EC648D"/>
    <w:rsid w:val="00ED4E87"/>
    <w:rsid w:val="00ED58D2"/>
    <w:rsid w:val="00ED6563"/>
    <w:rsid w:val="00ED7CFD"/>
    <w:rsid w:val="00ED7F5E"/>
    <w:rsid w:val="00EE002F"/>
    <w:rsid w:val="00EE0B78"/>
    <w:rsid w:val="00EE297E"/>
    <w:rsid w:val="00EE652E"/>
    <w:rsid w:val="00EE670B"/>
    <w:rsid w:val="00EE7D57"/>
    <w:rsid w:val="00EF4BC6"/>
    <w:rsid w:val="00EF7316"/>
    <w:rsid w:val="00EF79A0"/>
    <w:rsid w:val="00EF7FD3"/>
    <w:rsid w:val="00F02A12"/>
    <w:rsid w:val="00F05A7B"/>
    <w:rsid w:val="00F12CBA"/>
    <w:rsid w:val="00F17ABD"/>
    <w:rsid w:val="00F21711"/>
    <w:rsid w:val="00F234D7"/>
    <w:rsid w:val="00F31595"/>
    <w:rsid w:val="00F33515"/>
    <w:rsid w:val="00F376B1"/>
    <w:rsid w:val="00F4067B"/>
    <w:rsid w:val="00F42429"/>
    <w:rsid w:val="00F4434C"/>
    <w:rsid w:val="00F451B9"/>
    <w:rsid w:val="00F61C94"/>
    <w:rsid w:val="00F66809"/>
    <w:rsid w:val="00F70CD3"/>
    <w:rsid w:val="00F70CF7"/>
    <w:rsid w:val="00F80B05"/>
    <w:rsid w:val="00F82016"/>
    <w:rsid w:val="00F82637"/>
    <w:rsid w:val="00F86CC0"/>
    <w:rsid w:val="00F87DCD"/>
    <w:rsid w:val="00F91E34"/>
    <w:rsid w:val="00FA0350"/>
    <w:rsid w:val="00FA26A7"/>
    <w:rsid w:val="00FA71BF"/>
    <w:rsid w:val="00FA78E4"/>
    <w:rsid w:val="00FB3C09"/>
    <w:rsid w:val="00FB5685"/>
    <w:rsid w:val="00FB7B87"/>
    <w:rsid w:val="00FC3AE7"/>
    <w:rsid w:val="00FC7AE7"/>
    <w:rsid w:val="00FD008E"/>
    <w:rsid w:val="00FD3653"/>
    <w:rsid w:val="00FD3D5B"/>
    <w:rsid w:val="00FD3F02"/>
    <w:rsid w:val="00FE0689"/>
    <w:rsid w:val="00FE426F"/>
    <w:rsid w:val="00FF0C7E"/>
    <w:rsid w:val="00FF778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B0B49"/>
  <w15:docId w15:val="{CA7C0532-0389-48ED-B15E-938734FD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ind w:left="0" w:firstLine="0"/>
    </w:pPr>
  </w:style>
  <w:style w:type="paragraph" w:styleId="berschrift1">
    <w:name w:val="heading 1"/>
    <w:basedOn w:val="Standard"/>
    <w:next w:val="Standard"/>
    <w:link w:val="berschrift1Zchn"/>
    <w:qFormat/>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Pr>
      <w:rFonts w:eastAsiaTheme="majorEastAsia" w:cstheme="majorBidi"/>
      <w:b/>
      <w:bCs/>
      <w:sz w:val="28"/>
    </w:rPr>
  </w:style>
  <w:style w:type="character" w:customStyle="1" w:styleId="berschrift2Zchn">
    <w:name w:val="Überschrift 2 Zchn"/>
    <w:basedOn w:val="Absatz-Standardschriftart"/>
    <w:link w:val="berschrift2"/>
    <w:uiPriority w:val="9"/>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Pr>
      <w:rFonts w:eastAsiaTheme="majorEastAsia" w:cstheme="majorBidi"/>
      <w:b/>
      <w:bCs/>
      <w:iCs/>
      <w:sz w:val="24"/>
    </w:rPr>
  </w:style>
  <w:style w:type="character" w:customStyle="1" w:styleId="berschrift5Zchn">
    <w:name w:val="Überschrift 5 Zchn"/>
    <w:basedOn w:val="Absatz-Standardschriftart"/>
    <w:link w:val="berschrift5"/>
    <w:uiPriority w:val="9"/>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Pr>
      <w:sz w:val="20"/>
    </w:rPr>
  </w:style>
  <w:style w:type="paragraph" w:customStyle="1" w:styleId="Fusszeile">
    <w:name w:val="Fusszeile"/>
    <w:basedOn w:val="Standard"/>
    <w:autoRedefine/>
    <w:qFormat/>
    <w:pPr>
      <w:spacing w:after="0"/>
    </w:pPr>
    <w:rPr>
      <w:sz w:val="16"/>
      <w:vertAlign w:val="subscript"/>
    </w:rPr>
  </w:style>
  <w:style w:type="paragraph" w:styleId="KeinLeerraum">
    <w:name w:val="No Spacing"/>
    <w:link w:val="KeinLeerraumZchn"/>
    <w:uiPriority w:val="1"/>
    <w:qFormat/>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KeinLeerraumZchn">
    <w:name w:val="Kein Leerraum Zchn"/>
    <w:link w:val="KeinLeerraum"/>
    <w:uiPriority w:val="1"/>
  </w:style>
  <w:style w:type="table" w:styleId="Tabellenraster">
    <w:name w:val="Table Grid"/>
    <w:basedOn w:val="NormaleTabelle"/>
    <w:uiPriority w:val="59"/>
    <w:rsid w:val="00F12CBA"/>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039AF"/>
    <w:rPr>
      <w:color w:val="0000FF" w:themeColor="hyperlink"/>
      <w:u w:val="single"/>
    </w:rPr>
  </w:style>
  <w:style w:type="character" w:customStyle="1" w:styleId="NichtaufgelsteErwhnung1">
    <w:name w:val="Nicht aufgelöste Erwähnung1"/>
    <w:basedOn w:val="Absatz-Standardschriftart"/>
    <w:uiPriority w:val="99"/>
    <w:semiHidden/>
    <w:unhideWhenUsed/>
    <w:rsid w:val="00A039AF"/>
    <w:rPr>
      <w:color w:val="605E5C"/>
      <w:shd w:val="clear" w:color="auto" w:fill="E1DFDD"/>
    </w:rPr>
  </w:style>
  <w:style w:type="paragraph" w:styleId="Listenabsatz">
    <w:name w:val="List Paragraph"/>
    <w:basedOn w:val="Standard"/>
    <w:uiPriority w:val="34"/>
    <w:qFormat/>
    <w:rsid w:val="0062017F"/>
    <w:pPr>
      <w:ind w:left="720"/>
      <w:contextualSpacing/>
    </w:pPr>
  </w:style>
  <w:style w:type="paragraph" w:styleId="berarbeitung">
    <w:name w:val="Revision"/>
    <w:hidden/>
    <w:uiPriority w:val="99"/>
    <w:semiHidden/>
    <w:rsid w:val="006834C6"/>
    <w:pPr>
      <w:spacing w:after="0"/>
      <w:ind w:left="0" w:firstLine="0"/>
    </w:pPr>
  </w:style>
  <w:style w:type="character" w:styleId="Fett">
    <w:name w:val="Strong"/>
    <w:basedOn w:val="Absatz-Standardschriftart"/>
    <w:uiPriority w:val="22"/>
    <w:qFormat/>
    <w:rsid w:val="00B60777"/>
    <w:rPr>
      <w:b/>
      <w:bCs/>
    </w:rPr>
  </w:style>
  <w:style w:type="character" w:customStyle="1" w:styleId="apple-tab-span">
    <w:name w:val="apple-tab-span"/>
    <w:basedOn w:val="Absatz-Standardschriftart"/>
    <w:rsid w:val="00271E58"/>
  </w:style>
  <w:style w:type="paragraph" w:customStyle="1" w:styleId="TextAntrag">
    <w:name w:val="TextAntrag"/>
    <w:basedOn w:val="Standard"/>
    <w:rsid w:val="008E37C3"/>
    <w:pPr>
      <w:spacing w:after="0" w:line="220" w:lineRule="exact"/>
    </w:pPr>
    <w:rPr>
      <w:rFonts w:ascii="HelveticaNeueLT Std Cn" w:eastAsia="Times New Roman" w:hAnsi="HelveticaNeueLT Std Cn" w:cs="Times New Roman"/>
      <w:spacing w:val="10"/>
      <w:sz w:val="20"/>
      <w:szCs w:val="20"/>
      <w:lang w:eastAsia="de-CH"/>
    </w:rPr>
  </w:style>
  <w:style w:type="character" w:styleId="Platzhaltertext">
    <w:name w:val="Placeholder Text"/>
    <w:basedOn w:val="Absatz-Standardschriftart"/>
    <w:uiPriority w:val="99"/>
    <w:semiHidden/>
    <w:rsid w:val="008C39CB"/>
    <w:rPr>
      <w:color w:val="808080"/>
    </w:rPr>
  </w:style>
  <w:style w:type="character" w:styleId="Kommentarzeichen">
    <w:name w:val="annotation reference"/>
    <w:basedOn w:val="Absatz-Standardschriftart"/>
    <w:uiPriority w:val="99"/>
    <w:semiHidden/>
    <w:unhideWhenUsed/>
    <w:rsid w:val="008A0785"/>
    <w:rPr>
      <w:sz w:val="16"/>
      <w:szCs w:val="16"/>
    </w:rPr>
  </w:style>
  <w:style w:type="paragraph" w:styleId="Kommentartext">
    <w:name w:val="annotation text"/>
    <w:basedOn w:val="Standard"/>
    <w:link w:val="KommentartextZchn"/>
    <w:uiPriority w:val="99"/>
    <w:unhideWhenUsed/>
    <w:rsid w:val="008A0785"/>
    <w:rPr>
      <w:sz w:val="20"/>
      <w:szCs w:val="20"/>
    </w:rPr>
  </w:style>
  <w:style w:type="character" w:customStyle="1" w:styleId="KommentartextZchn">
    <w:name w:val="Kommentartext Zchn"/>
    <w:basedOn w:val="Absatz-Standardschriftart"/>
    <w:link w:val="Kommentartext"/>
    <w:uiPriority w:val="99"/>
    <w:rsid w:val="008A0785"/>
    <w:rPr>
      <w:sz w:val="20"/>
      <w:szCs w:val="20"/>
    </w:rPr>
  </w:style>
  <w:style w:type="paragraph" w:styleId="Kommentarthema">
    <w:name w:val="annotation subject"/>
    <w:basedOn w:val="Kommentartext"/>
    <w:next w:val="Kommentartext"/>
    <w:link w:val="KommentarthemaZchn"/>
    <w:uiPriority w:val="99"/>
    <w:semiHidden/>
    <w:unhideWhenUsed/>
    <w:rsid w:val="008A0785"/>
    <w:rPr>
      <w:b/>
      <w:bCs/>
    </w:rPr>
  </w:style>
  <w:style w:type="character" w:customStyle="1" w:styleId="KommentarthemaZchn">
    <w:name w:val="Kommentarthema Zchn"/>
    <w:basedOn w:val="KommentartextZchn"/>
    <w:link w:val="Kommentarthema"/>
    <w:uiPriority w:val="99"/>
    <w:semiHidden/>
    <w:rsid w:val="008A07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65155">
      <w:bodyDiv w:val="1"/>
      <w:marLeft w:val="0"/>
      <w:marRight w:val="0"/>
      <w:marTop w:val="0"/>
      <w:marBottom w:val="0"/>
      <w:divBdr>
        <w:top w:val="none" w:sz="0" w:space="0" w:color="auto"/>
        <w:left w:val="none" w:sz="0" w:space="0" w:color="auto"/>
        <w:bottom w:val="none" w:sz="0" w:space="0" w:color="auto"/>
        <w:right w:val="none" w:sz="0" w:space="0" w:color="auto"/>
      </w:divBdr>
    </w:div>
    <w:div w:id="341513817">
      <w:bodyDiv w:val="1"/>
      <w:marLeft w:val="0"/>
      <w:marRight w:val="0"/>
      <w:marTop w:val="0"/>
      <w:marBottom w:val="0"/>
      <w:divBdr>
        <w:top w:val="none" w:sz="0" w:space="0" w:color="auto"/>
        <w:left w:val="none" w:sz="0" w:space="0" w:color="auto"/>
        <w:bottom w:val="none" w:sz="0" w:space="0" w:color="auto"/>
        <w:right w:val="none" w:sz="0" w:space="0" w:color="auto"/>
      </w:divBdr>
    </w:div>
    <w:div w:id="493180884">
      <w:bodyDiv w:val="1"/>
      <w:marLeft w:val="0"/>
      <w:marRight w:val="0"/>
      <w:marTop w:val="0"/>
      <w:marBottom w:val="0"/>
      <w:divBdr>
        <w:top w:val="none" w:sz="0" w:space="0" w:color="auto"/>
        <w:left w:val="none" w:sz="0" w:space="0" w:color="auto"/>
        <w:bottom w:val="none" w:sz="0" w:space="0" w:color="auto"/>
        <w:right w:val="none" w:sz="0" w:space="0" w:color="auto"/>
      </w:divBdr>
    </w:div>
    <w:div w:id="682980269">
      <w:bodyDiv w:val="1"/>
      <w:marLeft w:val="0"/>
      <w:marRight w:val="0"/>
      <w:marTop w:val="0"/>
      <w:marBottom w:val="0"/>
      <w:divBdr>
        <w:top w:val="none" w:sz="0" w:space="0" w:color="auto"/>
        <w:left w:val="none" w:sz="0" w:space="0" w:color="auto"/>
        <w:bottom w:val="none" w:sz="0" w:space="0" w:color="auto"/>
        <w:right w:val="none" w:sz="0" w:space="0" w:color="auto"/>
      </w:divBdr>
    </w:div>
    <w:div w:id="856428050">
      <w:bodyDiv w:val="1"/>
      <w:marLeft w:val="0"/>
      <w:marRight w:val="0"/>
      <w:marTop w:val="0"/>
      <w:marBottom w:val="0"/>
      <w:divBdr>
        <w:top w:val="none" w:sz="0" w:space="0" w:color="auto"/>
        <w:left w:val="none" w:sz="0" w:space="0" w:color="auto"/>
        <w:bottom w:val="none" w:sz="0" w:space="0" w:color="auto"/>
        <w:right w:val="none" w:sz="0" w:space="0" w:color="auto"/>
      </w:divBdr>
    </w:div>
    <w:div w:id="1022585171">
      <w:bodyDiv w:val="1"/>
      <w:marLeft w:val="0"/>
      <w:marRight w:val="0"/>
      <w:marTop w:val="0"/>
      <w:marBottom w:val="0"/>
      <w:divBdr>
        <w:top w:val="none" w:sz="0" w:space="0" w:color="auto"/>
        <w:left w:val="none" w:sz="0" w:space="0" w:color="auto"/>
        <w:bottom w:val="none" w:sz="0" w:space="0" w:color="auto"/>
        <w:right w:val="none" w:sz="0" w:space="0" w:color="auto"/>
      </w:divBdr>
    </w:div>
    <w:div w:id="1135443553">
      <w:bodyDiv w:val="1"/>
      <w:marLeft w:val="0"/>
      <w:marRight w:val="0"/>
      <w:marTop w:val="0"/>
      <w:marBottom w:val="0"/>
      <w:divBdr>
        <w:top w:val="none" w:sz="0" w:space="0" w:color="auto"/>
        <w:left w:val="none" w:sz="0" w:space="0" w:color="auto"/>
        <w:bottom w:val="none" w:sz="0" w:space="0" w:color="auto"/>
        <w:right w:val="none" w:sz="0" w:space="0" w:color="auto"/>
      </w:divBdr>
    </w:div>
    <w:div w:id="1325355673">
      <w:bodyDiv w:val="1"/>
      <w:marLeft w:val="0"/>
      <w:marRight w:val="0"/>
      <w:marTop w:val="0"/>
      <w:marBottom w:val="0"/>
      <w:divBdr>
        <w:top w:val="none" w:sz="0" w:space="0" w:color="auto"/>
        <w:left w:val="none" w:sz="0" w:space="0" w:color="auto"/>
        <w:bottom w:val="none" w:sz="0" w:space="0" w:color="auto"/>
        <w:right w:val="none" w:sz="0" w:space="0" w:color="auto"/>
      </w:divBdr>
    </w:div>
    <w:div w:id="2032802309">
      <w:bodyDiv w:val="1"/>
      <w:marLeft w:val="0"/>
      <w:marRight w:val="0"/>
      <w:marTop w:val="0"/>
      <w:marBottom w:val="0"/>
      <w:divBdr>
        <w:top w:val="none" w:sz="0" w:space="0" w:color="auto"/>
        <w:left w:val="none" w:sz="0" w:space="0" w:color="auto"/>
        <w:bottom w:val="none" w:sz="0" w:space="0" w:color="auto"/>
        <w:right w:val="none" w:sz="0" w:space="0" w:color="auto"/>
      </w:divBdr>
    </w:div>
    <w:div w:id="2059933508">
      <w:bodyDiv w:val="1"/>
      <w:marLeft w:val="0"/>
      <w:marRight w:val="0"/>
      <w:marTop w:val="0"/>
      <w:marBottom w:val="0"/>
      <w:divBdr>
        <w:top w:val="none" w:sz="0" w:space="0" w:color="auto"/>
        <w:left w:val="none" w:sz="0" w:space="0" w:color="auto"/>
        <w:bottom w:val="none" w:sz="0" w:space="0" w:color="auto"/>
        <w:right w:val="none" w:sz="0" w:space="0" w:color="auto"/>
      </w:divBdr>
    </w:div>
    <w:div w:id="208660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6" ma:contentTypeDescription="Ein neues Dokument erstellen." ma:contentTypeScope="" ma:versionID="9d8db072613aacd607cb61998fd7defc">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bb3221a474d299d931c5d4e9e19d4de5"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b9d7c219-b261-47be-916e-7a9fe89c95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b98a914-b578-465e-a6fd-a654d54814dc}" ma:internalName="TaxCatchAll" ma:showField="CatchAllData" ma:web="cfe89d6f-6941-4ae8-964d-1d28a701b7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fe89d6f-6941-4ae8-964d-1d28a701b750" xsi:nil="true"/>
    <lcf76f155ced4ddcb4097134ff3c332f xmlns="2c30f477-c6a4-4c63-85fd-c1ffceb680e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348AD0D-AACA-44E6-89F7-A4835E6EE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711DE8-4501-41EB-871A-B2A47B8E84F8}">
  <ds:schemaRefs>
    <ds:schemaRef ds:uri="http://schemas.microsoft.com/sharepoint/v3/contenttype/forms"/>
  </ds:schemaRefs>
</ds:datastoreItem>
</file>

<file path=customXml/itemProps3.xml><?xml version="1.0" encoding="utf-8"?>
<ds:datastoreItem xmlns:ds="http://schemas.openxmlformats.org/officeDocument/2006/customXml" ds:itemID="{F5FA9159-6E8E-4C13-90CB-245E42810F35}">
  <ds:schemaRefs>
    <ds:schemaRef ds:uri="http://schemas.microsoft.com/office/2006/metadata/properties"/>
    <ds:schemaRef ds:uri="http://schemas.microsoft.com/office/infopath/2007/PartnerControls"/>
    <ds:schemaRef ds:uri="cfe89d6f-6941-4ae8-964d-1d28a701b750"/>
    <ds:schemaRef ds:uri="2c30f477-c6a4-4c63-85fd-c1ffceb680e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617</Words>
  <Characters>3893</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4501</CharactersWithSpaces>
  <SharedDoc>false</SharedDoc>
  <HLinks>
    <vt:vector size="6" baseType="variant">
      <vt:variant>
        <vt:i4>8060949</vt:i4>
      </vt:variant>
      <vt:variant>
        <vt:i4>0</vt:i4>
      </vt:variant>
      <vt:variant>
        <vt:i4>0</vt:i4>
      </vt:variant>
      <vt:variant>
        <vt:i4>5</vt:i4>
      </vt:variant>
      <vt:variant>
        <vt:lpwstr>mailto:andres.rohner@bl.ch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Charlotte Weishaupt</cp:lastModifiedBy>
  <cp:revision>5</cp:revision>
  <cp:lastPrinted>2023-12-13T14:38:00Z</cp:lastPrinted>
  <dcterms:created xsi:type="dcterms:W3CDTF">2023-12-13T14:38:00Z</dcterms:created>
  <dcterms:modified xsi:type="dcterms:W3CDTF">2023-12-18T08:09:00Z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y fmtid="{D5CDD505-2E9C-101B-9397-08002B2CF9AE}" pid="3" name="MediaServiceImageTags">
    <vt:lpwstr/>
  </property>
</Properties>
</file>